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32445766"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1752AD">
        <w:rPr>
          <w:rFonts w:ascii="Times New Roman" w:hAnsi="Times New Roman"/>
          <w:b/>
          <w:i/>
          <w:sz w:val="24"/>
          <w:szCs w:val="24"/>
          <w:lang w:val="nl-NL"/>
        </w:rPr>
        <w:t xml:space="preserve">Bán niên </w:t>
      </w:r>
      <w:r w:rsidR="002D54C8" w:rsidRPr="00E93BC5">
        <w:rPr>
          <w:rFonts w:ascii="Times New Roman" w:hAnsi="Times New Roman"/>
          <w:b/>
          <w:i/>
          <w:sz w:val="24"/>
          <w:szCs w:val="24"/>
          <w:lang w:val="nl-NL"/>
        </w:rPr>
        <w:t>202</w:t>
      </w:r>
      <w:r w:rsidR="00105616">
        <w:rPr>
          <w:rFonts w:ascii="Times New Roman" w:hAnsi="Times New Roman"/>
          <w:b/>
          <w:i/>
          <w:sz w:val="24"/>
          <w:szCs w:val="24"/>
          <w:lang w:val="nl-NL"/>
        </w:rPr>
        <w:t>3</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0943F328"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w:t>
            </w:r>
            <w:r w:rsidR="00AE2EB4">
              <w:rPr>
                <w:rFonts w:ascii="Times New Roman" w:eastAsia="Times New Roman" w:hAnsi="Times New Roman"/>
                <w:bCs/>
                <w:color w:val="000000"/>
                <w:sz w:val="24"/>
                <w:szCs w:val="24"/>
                <w:lang w:val="en-SG" w:eastAsia="en-SG"/>
              </w:rPr>
              <w:t>2</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3A1B52B3"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30/06/2023</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03F5E59C" w:rsidR="009860B3" w:rsidRPr="00E93BC5" w:rsidRDefault="002D6606" w:rsidP="003271F8">
            <w:pPr>
              <w:spacing w:after="0" w:line="240" w:lineRule="auto"/>
              <w:jc w:val="center"/>
              <w:rPr>
                <w:rFonts w:ascii="Times New Roman" w:eastAsia="Times New Roman" w:hAnsi="Times New Roman"/>
                <w:bCs/>
                <w:color w:val="000000"/>
                <w:sz w:val="24"/>
                <w:szCs w:val="24"/>
                <w:lang w:val="en-SG" w:eastAsia="en-SG"/>
              </w:rPr>
            </w:pPr>
            <w:r w:rsidRPr="002D6606">
              <w:rPr>
                <w:rFonts w:ascii="Times New Roman" w:eastAsia="Times New Roman" w:hAnsi="Times New Roman"/>
                <w:bCs/>
                <w:color w:val="000000"/>
                <w:sz w:val="24"/>
                <w:szCs w:val="24"/>
                <w:lang w:val="en-SG" w:eastAsia="en-SG"/>
              </w:rPr>
              <w:t>114.347.726.661</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1856B9E0" w:rsidR="009860B3" w:rsidRPr="001C68EF" w:rsidRDefault="001C68EF" w:rsidP="001C68EF">
            <w:pPr>
              <w:spacing w:after="0" w:line="240" w:lineRule="auto"/>
              <w:jc w:val="center"/>
              <w:rPr>
                <w:rFonts w:ascii="Times New Roman" w:eastAsia="Times New Roman" w:hAnsi="Times New Roman"/>
                <w:color w:val="000000"/>
                <w:sz w:val="20"/>
                <w:szCs w:val="20"/>
              </w:rPr>
            </w:pPr>
            <w:r>
              <w:rPr>
                <w:color w:val="000000"/>
                <w:sz w:val="20"/>
                <w:szCs w:val="20"/>
              </w:rPr>
              <w:t xml:space="preserve">     </w:t>
            </w:r>
            <w:r w:rsidR="002D6606" w:rsidRPr="002D6606">
              <w:rPr>
                <w:rFonts w:ascii="Times New Roman" w:eastAsia="Times New Roman" w:hAnsi="Times New Roman"/>
                <w:bCs/>
                <w:color w:val="000000"/>
                <w:sz w:val="24"/>
                <w:szCs w:val="24"/>
                <w:lang w:val="en-SG" w:eastAsia="en-SG"/>
              </w:rPr>
              <w:t xml:space="preserve"> 120.403.919.940</w:t>
            </w:r>
          </w:p>
        </w:tc>
      </w:tr>
    </w:tbl>
    <w:p w14:paraId="6667D3A0" w14:textId="6D19F2F8"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2D6606">
        <w:rPr>
          <w:rFonts w:ascii="Times New Roman" w:hAnsi="Times New Roman"/>
          <w:sz w:val="24"/>
          <w:szCs w:val="24"/>
          <w:lang w:val="nl-NL"/>
        </w:rPr>
        <w:t>5,30</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93BC5"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1182DF1D" w:rsidR="009C5C88" w:rsidRPr="00E93BC5" w:rsidRDefault="00AE2EB4" w:rsidP="00AE2EB4">
            <w:pPr>
              <w:spacing w:after="0" w:line="240" w:lineRule="auto"/>
              <w:jc w:val="center"/>
              <w:rPr>
                <w:rFonts w:ascii="Times New Roman" w:hAnsi="Times New Roman"/>
                <w:sz w:val="24"/>
                <w:szCs w:val="24"/>
                <w:lang w:val="nl-NL"/>
              </w:rPr>
            </w:pPr>
            <w:r w:rsidRPr="00AE2EB4">
              <w:rPr>
                <w:rFonts w:ascii="Times New Roman" w:hAnsi="Times New Roman"/>
                <w:sz w:val="24"/>
                <w:szCs w:val="24"/>
                <w:lang w:val="nl-NL"/>
              </w:rPr>
              <w:t>99.944.190.800</w:t>
            </w:r>
          </w:p>
        </w:tc>
      </w:tr>
      <w:tr w:rsidR="009C5C88" w:rsidRPr="00E93BC5"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662A63BF" w:rsidR="009C5C88" w:rsidRPr="00E93BC5" w:rsidRDefault="00AE2EB4" w:rsidP="00AE2EB4">
            <w:pPr>
              <w:spacing w:after="0" w:line="240" w:lineRule="auto"/>
              <w:jc w:val="center"/>
              <w:rPr>
                <w:rFonts w:ascii="Times New Roman" w:hAnsi="Times New Roman"/>
                <w:sz w:val="24"/>
                <w:szCs w:val="24"/>
                <w:lang w:val="nl-NL"/>
              </w:rPr>
            </w:pPr>
            <w:r w:rsidRPr="00AE2EB4">
              <w:rPr>
                <w:rFonts w:ascii="Times New Roman" w:hAnsi="Times New Roman"/>
                <w:sz w:val="24"/>
                <w:szCs w:val="24"/>
                <w:lang w:val="nl-NL"/>
              </w:rPr>
              <w:t>9.994.419,08</w:t>
            </w:r>
          </w:p>
        </w:tc>
      </w:tr>
    </w:tbl>
    <w:p w14:paraId="0CD64997" w14:textId="746B2E9C"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005878EA" w:rsidRPr="00E93BC5">
        <w:rPr>
          <w:rFonts w:ascii="Times New Roman" w:hAnsi="Times New Roman"/>
          <w:sz w:val="24"/>
          <w:szCs w:val="24"/>
          <w:lang w:val="nl-NL"/>
        </w:rPr>
        <w:t xml:space="preserve"> t</w:t>
      </w:r>
      <w:r w:rsidRPr="00E93BC5">
        <w:rPr>
          <w:rFonts w:ascii="Times New Roman" w:hAnsi="Times New Roman"/>
          <w:sz w:val="24"/>
          <w:szCs w:val="24"/>
          <w:lang w:val="nl-NL"/>
        </w:rPr>
        <w:t xml:space="preserve">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E05828">
        <w:rPr>
          <w:rFonts w:ascii="Times New Roman" w:hAnsi="Times New Roman"/>
          <w:sz w:val="24"/>
          <w:szCs w:val="24"/>
          <w:lang w:val="nl-NL"/>
        </w:rPr>
        <w:t>3</w:t>
      </w:r>
      <w:r w:rsidRPr="00E93BC5">
        <w:rPr>
          <w:rFonts w:ascii="Times New Roman" w:hAnsi="Times New Roman"/>
          <w:sz w:val="24"/>
          <w:szCs w:val="24"/>
          <w:lang w:val="nl-NL"/>
        </w:rPr>
        <w:t xml:space="preserve">, số lượng Chứng chỉ quỹ (“CCQ”) đang lưu hành của Quỹ là </w:t>
      </w:r>
      <w:r w:rsidR="009E50ED" w:rsidRPr="009E50ED">
        <w:rPr>
          <w:rFonts w:ascii="Times New Roman" w:hAnsi="Times New Roman"/>
          <w:sz w:val="24"/>
          <w:szCs w:val="24"/>
          <w:lang w:val="nl-NL"/>
        </w:rPr>
        <w:t>9.994.419,08</w:t>
      </w:r>
      <w:r w:rsidR="009E50ED">
        <w:rPr>
          <w:rFonts w:ascii="Times New Roman" w:hAnsi="Times New Roman"/>
          <w:sz w:val="24"/>
          <w:szCs w:val="24"/>
          <w:lang w:val="nl-NL"/>
        </w:rPr>
        <w:t xml:space="preserve"> </w:t>
      </w:r>
      <w:r w:rsidRPr="00E93BC5">
        <w:rPr>
          <w:rFonts w:ascii="Times New Roman" w:hAnsi="Times New Roman"/>
          <w:sz w:val="24"/>
          <w:szCs w:val="24"/>
          <w:lang w:val="nl-NL"/>
        </w:rPr>
        <w:t xml:space="preserve">CCQ, tương đương với quy mô vốn của Quỹ theo mệnh giá là </w:t>
      </w:r>
      <w:r w:rsidR="009E50ED" w:rsidRPr="009E50ED">
        <w:rPr>
          <w:rFonts w:ascii="Times New Roman" w:hAnsi="Times New Roman"/>
          <w:sz w:val="24"/>
          <w:szCs w:val="24"/>
          <w:lang w:val="nl-NL"/>
        </w:rPr>
        <w:t>99.944.190.800</w:t>
      </w:r>
      <w:r w:rsidR="009E50ED">
        <w:rPr>
          <w:rFonts w:ascii="Times New Roman" w:hAnsi="Times New Roman"/>
          <w:sz w:val="24"/>
          <w:szCs w:val="24"/>
          <w:lang w:val="nl-NL"/>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35C3845D"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Pr="00E93BC5">
        <w:rPr>
          <w:rFonts w:ascii="Times New Roman" w:hAnsi="Times New Roman"/>
          <w:sz w:val="24"/>
          <w:szCs w:val="24"/>
          <w:lang w:val="nl-NL"/>
        </w:rPr>
        <w:t xml:space="preserve"> tháng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9A4558">
        <w:rPr>
          <w:rFonts w:ascii="Times New Roman" w:hAnsi="Times New Roman"/>
          <w:sz w:val="24"/>
          <w:szCs w:val="24"/>
          <w:lang w:val="nl-NL"/>
        </w:rPr>
        <w:t>3</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43905B78"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w:t>
            </w:r>
            <w:r w:rsidR="009E50ED">
              <w:rPr>
                <w:rFonts w:ascii="Times New Roman" w:eastAsia="Times New Roman" w:hAnsi="Times New Roman"/>
                <w:b/>
                <w:sz w:val="24"/>
                <w:szCs w:val="24"/>
                <w:lang w:val="nl-NL"/>
              </w:rPr>
              <w:t>0</w:t>
            </w:r>
            <w:r w:rsidRPr="00E93BC5">
              <w:rPr>
                <w:rFonts w:ascii="Times New Roman" w:eastAsia="Times New Roman" w:hAnsi="Times New Roman"/>
                <w:b/>
                <w:sz w:val="24"/>
                <w:szCs w:val="24"/>
                <w:lang w:val="nl-NL"/>
              </w:rPr>
              <w:t>/0</w:t>
            </w:r>
            <w:r w:rsidR="009E50ED">
              <w:rPr>
                <w:rFonts w:ascii="Times New Roman" w:eastAsia="Times New Roman" w:hAnsi="Times New Roman"/>
                <w:b/>
                <w:sz w:val="24"/>
                <w:szCs w:val="24"/>
                <w:lang w:val="nl-NL"/>
              </w:rPr>
              <w:t>6</w:t>
            </w:r>
            <w:r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3</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2EA568BA" w:rsidR="002D54C8" w:rsidRPr="00E93BC5" w:rsidRDefault="009E50ED"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2</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690CFD53" w:rsidR="00CD3913" w:rsidRPr="00E93BC5" w:rsidRDefault="009E50ED" w:rsidP="00CD3913">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1</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253744" w:rsidRPr="00E93BC5" w14:paraId="570C3F01" w14:textId="77777777" w:rsidTr="00253744">
        <w:trPr>
          <w:trHeight w:val="557"/>
        </w:trPr>
        <w:tc>
          <w:tcPr>
            <w:tcW w:w="4297" w:type="dxa"/>
            <w:vAlign w:val="center"/>
          </w:tcPr>
          <w:p w14:paraId="19E7C699" w14:textId="1EE5554C" w:rsidR="00253744" w:rsidRPr="00E93BC5" w:rsidRDefault="00253744" w:rsidP="00253744">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tcPr>
          <w:p w14:paraId="6BBA9AE5" w14:textId="39E727EE" w:rsidR="00253744" w:rsidRPr="00E93BC5" w:rsidRDefault="00253744" w:rsidP="0025374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vAlign w:val="center"/>
          </w:tcPr>
          <w:p w14:paraId="70D52FAF" w14:textId="547D6C40"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8,73</w:t>
            </w:r>
          </w:p>
        </w:tc>
        <w:tc>
          <w:tcPr>
            <w:tcW w:w="1838" w:type="dxa"/>
            <w:vAlign w:val="center"/>
          </w:tcPr>
          <w:p w14:paraId="3D934D60" w14:textId="6AAEC0B8" w:rsidR="00253744" w:rsidRPr="00E05828" w:rsidRDefault="00253744" w:rsidP="00253744">
            <w:pPr>
              <w:spacing w:before="120"/>
              <w:jc w:val="center"/>
              <w:rPr>
                <w:rFonts w:ascii="Times New Roman" w:eastAsia="Times New Roman" w:hAnsi="Times New Roman"/>
                <w:bCs/>
                <w:sz w:val="24"/>
                <w:szCs w:val="24"/>
                <w:lang w:val="nl-NL"/>
              </w:rPr>
            </w:pPr>
          </w:p>
        </w:tc>
      </w:tr>
      <w:tr w:rsidR="00253744" w:rsidRPr="00E93BC5" w14:paraId="0451AD18" w14:textId="77777777" w:rsidTr="00253744">
        <w:trPr>
          <w:trHeight w:val="494"/>
        </w:trPr>
        <w:tc>
          <w:tcPr>
            <w:tcW w:w="4297" w:type="dxa"/>
            <w:vAlign w:val="center"/>
          </w:tcPr>
          <w:p w14:paraId="3D2CE59F" w14:textId="34117613"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3BE1DA0B" w:rsidR="00253744" w:rsidRPr="00E93BC5" w:rsidRDefault="005B3F8C" w:rsidP="0025374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1,16</w:t>
            </w:r>
          </w:p>
        </w:tc>
        <w:tc>
          <w:tcPr>
            <w:tcW w:w="1980" w:type="dxa"/>
            <w:vAlign w:val="center"/>
          </w:tcPr>
          <w:p w14:paraId="72D15BF7" w14:textId="01FDCE4A"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1,02</w:t>
            </w:r>
          </w:p>
        </w:tc>
        <w:tc>
          <w:tcPr>
            <w:tcW w:w="1838" w:type="dxa"/>
            <w:vAlign w:val="center"/>
          </w:tcPr>
          <w:p w14:paraId="64C212A2" w14:textId="1F904A28" w:rsidR="00253744" w:rsidRPr="00E05828" w:rsidRDefault="00253744" w:rsidP="00253744">
            <w:pPr>
              <w:spacing w:before="120" w:line="276" w:lineRule="auto"/>
              <w:jc w:val="center"/>
              <w:rPr>
                <w:rFonts w:ascii="Times New Roman" w:eastAsia="Times New Roman" w:hAnsi="Times New Roman"/>
                <w:bCs/>
                <w:sz w:val="24"/>
                <w:szCs w:val="24"/>
                <w:lang w:val="nl-NL"/>
              </w:rPr>
            </w:pPr>
            <w:r w:rsidRPr="00132C7A">
              <w:rPr>
                <w:rFonts w:ascii="Times New Roman" w:eastAsia="Times New Roman" w:hAnsi="Times New Roman"/>
                <w:sz w:val="24"/>
                <w:szCs w:val="24"/>
                <w:lang w:val="nl-NL"/>
              </w:rPr>
              <w:t>1,19</w:t>
            </w:r>
          </w:p>
        </w:tc>
      </w:tr>
      <w:tr w:rsidR="00253744" w:rsidRPr="00E93BC5" w14:paraId="586753DF" w14:textId="77777777" w:rsidTr="00253744">
        <w:trPr>
          <w:trHeight w:val="443"/>
        </w:trPr>
        <w:tc>
          <w:tcPr>
            <w:tcW w:w="4297" w:type="dxa"/>
            <w:vAlign w:val="center"/>
          </w:tcPr>
          <w:p w14:paraId="4C6A15D5"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253744" w:rsidRPr="00E93BC5" w:rsidRDefault="00253744" w:rsidP="00253744">
            <w:pPr>
              <w:spacing w:before="120"/>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980" w:type="dxa"/>
            <w:vAlign w:val="center"/>
          </w:tcPr>
          <w:p w14:paraId="1E8CDF8C" w14:textId="3F2686C0"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0</w:t>
            </w:r>
          </w:p>
        </w:tc>
        <w:tc>
          <w:tcPr>
            <w:tcW w:w="1838" w:type="dxa"/>
            <w:vAlign w:val="center"/>
          </w:tcPr>
          <w:p w14:paraId="1D68CC03" w14:textId="25713DE5"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0</w:t>
            </w:r>
          </w:p>
        </w:tc>
      </w:tr>
      <w:tr w:rsidR="00253744" w:rsidRPr="00E93BC5" w14:paraId="6DAE5080" w14:textId="77777777" w:rsidTr="00253744">
        <w:trPr>
          <w:trHeight w:val="494"/>
        </w:trPr>
        <w:tc>
          <w:tcPr>
            <w:tcW w:w="4297" w:type="dxa"/>
            <w:vAlign w:val="center"/>
          </w:tcPr>
          <w:p w14:paraId="0F09887A"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605D66E4" w:rsidR="00253744" w:rsidRPr="00E93BC5" w:rsidRDefault="005B3F8C" w:rsidP="0025374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83,71</w:t>
            </w:r>
          </w:p>
        </w:tc>
        <w:tc>
          <w:tcPr>
            <w:tcW w:w="1980" w:type="dxa"/>
            <w:vAlign w:val="center"/>
          </w:tcPr>
          <w:p w14:paraId="5F922F45" w14:textId="7A293AC1"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87,96</w:t>
            </w:r>
          </w:p>
        </w:tc>
        <w:tc>
          <w:tcPr>
            <w:tcW w:w="1838" w:type="dxa"/>
            <w:vAlign w:val="center"/>
          </w:tcPr>
          <w:p w14:paraId="062C5465" w14:textId="50A39128"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82,11</w:t>
            </w:r>
          </w:p>
        </w:tc>
      </w:tr>
      <w:tr w:rsidR="00253744" w:rsidRPr="00E93BC5" w14:paraId="2DFB9C16" w14:textId="77777777" w:rsidTr="00253744">
        <w:trPr>
          <w:trHeight w:val="494"/>
        </w:trPr>
        <w:tc>
          <w:tcPr>
            <w:tcW w:w="4297" w:type="dxa"/>
            <w:vAlign w:val="center"/>
          </w:tcPr>
          <w:p w14:paraId="535325FA"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19D7DA91" w:rsidR="00253744" w:rsidRPr="00E93BC5" w:rsidRDefault="00253744" w:rsidP="0025374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10,</w:t>
            </w:r>
            <w:r w:rsidR="005B3F8C">
              <w:rPr>
                <w:rFonts w:ascii="Times New Roman" w:hAnsi="Times New Roman"/>
                <w:bCs/>
                <w:sz w:val="24"/>
                <w:szCs w:val="24"/>
                <w:lang w:val="nl-NL"/>
              </w:rPr>
              <w:t>77</w:t>
            </w:r>
          </w:p>
        </w:tc>
        <w:tc>
          <w:tcPr>
            <w:tcW w:w="1980" w:type="dxa"/>
            <w:vAlign w:val="center"/>
          </w:tcPr>
          <w:p w14:paraId="5D060C27" w14:textId="00F8A29B"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0</w:t>
            </w:r>
          </w:p>
        </w:tc>
        <w:tc>
          <w:tcPr>
            <w:tcW w:w="1838" w:type="dxa"/>
            <w:vAlign w:val="center"/>
          </w:tcPr>
          <w:p w14:paraId="4C0D1C18" w14:textId="7EA44B44"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13,56</w:t>
            </w:r>
          </w:p>
        </w:tc>
      </w:tr>
      <w:tr w:rsidR="00253744" w:rsidRPr="00E93BC5" w14:paraId="76C2237A" w14:textId="77777777" w:rsidTr="00253744">
        <w:trPr>
          <w:trHeight w:val="477"/>
        </w:trPr>
        <w:tc>
          <w:tcPr>
            <w:tcW w:w="4297" w:type="dxa"/>
            <w:vAlign w:val="center"/>
          </w:tcPr>
          <w:p w14:paraId="289FC9E4"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33B68693" w:rsidR="00253744" w:rsidRPr="00E93BC5" w:rsidRDefault="00253744" w:rsidP="0025374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4,</w:t>
            </w:r>
            <w:r w:rsidR="005B3F8C">
              <w:rPr>
                <w:rFonts w:ascii="Times New Roman" w:hAnsi="Times New Roman"/>
                <w:bCs/>
                <w:sz w:val="24"/>
                <w:szCs w:val="24"/>
                <w:lang w:val="nl-NL"/>
              </w:rPr>
              <w:t>36</w:t>
            </w:r>
          </w:p>
        </w:tc>
        <w:tc>
          <w:tcPr>
            <w:tcW w:w="1980" w:type="dxa"/>
            <w:vAlign w:val="center"/>
          </w:tcPr>
          <w:p w14:paraId="46FDB5B4" w14:textId="110EC092"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2,29</w:t>
            </w:r>
          </w:p>
        </w:tc>
        <w:tc>
          <w:tcPr>
            <w:tcW w:w="1838" w:type="dxa"/>
            <w:vAlign w:val="center"/>
          </w:tcPr>
          <w:p w14:paraId="0E308745" w14:textId="1F64EFFE"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3,14</w:t>
            </w:r>
          </w:p>
        </w:tc>
      </w:tr>
      <w:tr w:rsidR="00253744" w:rsidRPr="00E93BC5" w14:paraId="60A2975C" w14:textId="77777777" w:rsidTr="00253744">
        <w:trPr>
          <w:trHeight w:val="494"/>
        </w:trPr>
        <w:tc>
          <w:tcPr>
            <w:tcW w:w="4297" w:type="dxa"/>
            <w:vAlign w:val="center"/>
          </w:tcPr>
          <w:p w14:paraId="10D7EF1E" w14:textId="77777777" w:rsidR="00253744" w:rsidRPr="00E93BC5" w:rsidRDefault="00253744" w:rsidP="00253744">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77777777" w:rsidR="00253744" w:rsidRPr="00E93BC5" w:rsidRDefault="00253744" w:rsidP="00253744">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980" w:type="dxa"/>
            <w:vAlign w:val="center"/>
          </w:tcPr>
          <w:p w14:paraId="73CF8507" w14:textId="02A38564" w:rsidR="00253744" w:rsidRPr="00406622" w:rsidRDefault="00253744" w:rsidP="00253744">
            <w:pPr>
              <w:tabs>
                <w:tab w:val="left" w:pos="540"/>
              </w:tabs>
              <w:spacing w:before="120"/>
              <w:jc w:val="center"/>
              <w:rPr>
                <w:rFonts w:ascii="Times New Roman" w:eastAsia="Times New Roman" w:hAnsi="Times New Roman"/>
                <w:b/>
                <w:sz w:val="24"/>
                <w:szCs w:val="24"/>
                <w:lang w:val="nl-NL"/>
              </w:rPr>
            </w:pPr>
            <w:r w:rsidRPr="00132C7A">
              <w:rPr>
                <w:rFonts w:ascii="Times New Roman" w:hAnsi="Times New Roman"/>
                <w:b/>
                <w:sz w:val="24"/>
                <w:szCs w:val="24"/>
                <w:lang w:val="nl-NL"/>
              </w:rPr>
              <w:t>100,00</w:t>
            </w:r>
          </w:p>
        </w:tc>
        <w:tc>
          <w:tcPr>
            <w:tcW w:w="1838" w:type="dxa"/>
            <w:vAlign w:val="center"/>
          </w:tcPr>
          <w:p w14:paraId="7B2F4CCF" w14:textId="14E5C63D" w:rsidR="00253744" w:rsidRPr="00406622" w:rsidRDefault="00253744" w:rsidP="00253744">
            <w:pPr>
              <w:tabs>
                <w:tab w:val="left" w:pos="540"/>
              </w:tabs>
              <w:spacing w:before="120"/>
              <w:jc w:val="center"/>
              <w:rPr>
                <w:rFonts w:ascii="Times New Roman" w:eastAsia="Times New Roman" w:hAnsi="Times New Roman"/>
                <w:b/>
                <w:sz w:val="24"/>
                <w:szCs w:val="24"/>
                <w:lang w:val="nl-NL"/>
              </w:rPr>
            </w:pPr>
            <w:r w:rsidRPr="00132C7A">
              <w:rPr>
                <w:rFonts w:ascii="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2F5FF165"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3</w:t>
            </w:r>
          </w:p>
        </w:tc>
        <w:tc>
          <w:tcPr>
            <w:tcW w:w="1836" w:type="dxa"/>
            <w:vAlign w:val="center"/>
          </w:tcPr>
          <w:p w14:paraId="6EC438E3" w14:textId="6BA49A7A"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2</w:t>
            </w:r>
          </w:p>
        </w:tc>
        <w:tc>
          <w:tcPr>
            <w:tcW w:w="1836" w:type="dxa"/>
            <w:vAlign w:val="center"/>
          </w:tcPr>
          <w:p w14:paraId="78C751B9" w14:textId="3FCA3464"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1</w:t>
            </w:r>
          </w:p>
        </w:tc>
      </w:tr>
      <w:tr w:rsidR="00F76336" w:rsidRPr="00E93BC5" w14:paraId="789E88AB" w14:textId="77777777" w:rsidTr="0056426D">
        <w:trPr>
          <w:trHeight w:val="647"/>
        </w:trPr>
        <w:tc>
          <w:tcPr>
            <w:tcW w:w="4228" w:type="dxa"/>
            <w:vAlign w:val="center"/>
          </w:tcPr>
          <w:p w14:paraId="70360A0B" w14:textId="77777777" w:rsidR="00F76336" w:rsidRPr="00E93BC5" w:rsidRDefault="00F76336" w:rsidP="00F76336">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1C204402" w:rsidR="00F76336" w:rsidRPr="00E93BC5" w:rsidRDefault="00F76336" w:rsidP="00F76336">
            <w:pPr>
              <w:tabs>
                <w:tab w:val="left" w:pos="540"/>
              </w:tabs>
              <w:spacing w:before="120" w:line="276" w:lineRule="auto"/>
              <w:rPr>
                <w:rFonts w:ascii="Times New Roman" w:hAnsi="Times New Roman"/>
                <w:sz w:val="24"/>
                <w:szCs w:val="24"/>
                <w:lang w:val="nl-NL"/>
              </w:rPr>
            </w:pPr>
            <w:r w:rsidRPr="00F76336">
              <w:rPr>
                <w:rFonts w:ascii="Times New Roman" w:eastAsia="Times New Roman" w:hAnsi="Times New Roman"/>
                <w:bCs/>
                <w:color w:val="000000"/>
                <w:sz w:val="24"/>
                <w:szCs w:val="24"/>
                <w:lang w:val="en-SG" w:eastAsia="en-SG"/>
              </w:rPr>
              <w:t>120.403.919.940</w:t>
            </w:r>
          </w:p>
        </w:tc>
        <w:tc>
          <w:tcPr>
            <w:tcW w:w="1836" w:type="dxa"/>
            <w:vAlign w:val="center"/>
          </w:tcPr>
          <w:p w14:paraId="0E17A987" w14:textId="01B490D1" w:rsidR="00F76336" w:rsidRPr="00E93BC5" w:rsidRDefault="00F76336" w:rsidP="00F76336">
            <w:pPr>
              <w:tabs>
                <w:tab w:val="left" w:pos="540"/>
              </w:tabs>
              <w:spacing w:before="120" w:line="276" w:lineRule="auto"/>
              <w:rPr>
                <w:rFonts w:ascii="Times New Roman" w:hAnsi="Times New Roman"/>
                <w:sz w:val="24"/>
                <w:szCs w:val="24"/>
                <w:lang w:val="nl-NL"/>
              </w:rPr>
            </w:pPr>
            <w:r w:rsidRPr="00132C7A">
              <w:rPr>
                <w:rFonts w:ascii="Times New Roman" w:eastAsia="Times New Roman" w:hAnsi="Times New Roman"/>
                <w:bCs/>
                <w:color w:val="000000"/>
                <w:sz w:val="24"/>
                <w:szCs w:val="24"/>
                <w:lang w:val="en-SG" w:eastAsia="en-SG"/>
              </w:rPr>
              <w:t>114.347.726.661</w:t>
            </w:r>
          </w:p>
        </w:tc>
        <w:tc>
          <w:tcPr>
            <w:tcW w:w="1836" w:type="dxa"/>
            <w:vAlign w:val="center"/>
          </w:tcPr>
          <w:p w14:paraId="3CCF528C" w14:textId="17F001F7" w:rsidR="00F76336" w:rsidRPr="00E93BC5" w:rsidRDefault="00F76336" w:rsidP="00F76336">
            <w:pPr>
              <w:tabs>
                <w:tab w:val="left" w:pos="540"/>
              </w:tabs>
              <w:spacing w:before="120" w:line="276" w:lineRule="auto"/>
              <w:rPr>
                <w:rFonts w:ascii="Times New Roman" w:hAnsi="Times New Roman"/>
                <w:b/>
                <w:sz w:val="24"/>
                <w:szCs w:val="24"/>
                <w:lang w:val="nl-NL"/>
              </w:rPr>
            </w:pPr>
            <w:r w:rsidRPr="00132C7A">
              <w:rPr>
                <w:rFonts w:ascii="Times New Roman" w:hAnsi="Times New Roman"/>
                <w:sz w:val="24"/>
                <w:szCs w:val="24"/>
                <w:lang w:val="nl-NL"/>
              </w:rPr>
              <w:t>110.305.485.761</w:t>
            </w:r>
          </w:p>
        </w:tc>
      </w:tr>
      <w:tr w:rsidR="00F76336" w:rsidRPr="00E93BC5" w14:paraId="1E3FE81E" w14:textId="77777777" w:rsidTr="0056426D">
        <w:tc>
          <w:tcPr>
            <w:tcW w:w="4228" w:type="dxa"/>
          </w:tcPr>
          <w:p w14:paraId="74EDF0B8" w14:textId="77777777" w:rsidR="00F76336" w:rsidRPr="00E93BC5" w:rsidRDefault="00F76336" w:rsidP="00F7633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13B3794C" w:rsidR="00F76336" w:rsidRPr="00E93BC5" w:rsidRDefault="00F76336" w:rsidP="00F76336">
            <w:pPr>
              <w:tabs>
                <w:tab w:val="left" w:pos="540"/>
              </w:tabs>
              <w:spacing w:before="120" w:line="276" w:lineRule="auto"/>
              <w:jc w:val="center"/>
              <w:rPr>
                <w:rFonts w:ascii="Times New Roman" w:hAnsi="Times New Roman"/>
                <w:bCs/>
                <w:sz w:val="24"/>
                <w:szCs w:val="24"/>
                <w:lang w:val="nl-NL"/>
              </w:rPr>
            </w:pPr>
            <w:r w:rsidRPr="00F76336">
              <w:rPr>
                <w:rFonts w:ascii="Times New Roman" w:hAnsi="Times New Roman"/>
                <w:sz w:val="24"/>
                <w:szCs w:val="24"/>
                <w:lang w:val="nl-NL"/>
              </w:rPr>
              <w:t>9.994.419,08</w:t>
            </w:r>
          </w:p>
        </w:tc>
        <w:tc>
          <w:tcPr>
            <w:tcW w:w="1836" w:type="dxa"/>
            <w:vAlign w:val="center"/>
          </w:tcPr>
          <w:p w14:paraId="05271190" w14:textId="1B3ECB24" w:rsidR="00F76336" w:rsidRPr="00E93BC5" w:rsidRDefault="00F76336" w:rsidP="00F76336">
            <w:pPr>
              <w:tabs>
                <w:tab w:val="left" w:pos="540"/>
              </w:tabs>
              <w:spacing w:before="120" w:line="276" w:lineRule="auto"/>
              <w:jc w:val="center"/>
              <w:rPr>
                <w:rFonts w:ascii="Times New Roman" w:hAnsi="Times New Roman"/>
                <w:bCs/>
                <w:sz w:val="24"/>
                <w:szCs w:val="24"/>
                <w:lang w:val="nl-NL"/>
              </w:rPr>
            </w:pPr>
            <w:r w:rsidRPr="00132C7A">
              <w:rPr>
                <w:rFonts w:ascii="Times New Roman" w:hAnsi="Times New Roman"/>
                <w:sz w:val="24"/>
                <w:szCs w:val="24"/>
                <w:lang w:val="nl-NL"/>
              </w:rPr>
              <w:t>10.004.219,08</w:t>
            </w:r>
          </w:p>
        </w:tc>
        <w:tc>
          <w:tcPr>
            <w:tcW w:w="1836" w:type="dxa"/>
            <w:vAlign w:val="center"/>
          </w:tcPr>
          <w:p w14:paraId="46D96D38" w14:textId="5606AD88" w:rsidR="00F76336" w:rsidRPr="00E93BC5" w:rsidRDefault="00F76336" w:rsidP="00F7633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bCs/>
                <w:sz w:val="24"/>
                <w:szCs w:val="24"/>
                <w:lang w:val="nl-NL"/>
              </w:rPr>
              <w:t>10.006,827,21</w:t>
            </w:r>
          </w:p>
        </w:tc>
      </w:tr>
      <w:tr w:rsidR="00F76336" w:rsidRPr="00E93BC5" w14:paraId="5BB5C05F" w14:textId="77777777" w:rsidTr="0056426D">
        <w:tc>
          <w:tcPr>
            <w:tcW w:w="4228" w:type="dxa"/>
          </w:tcPr>
          <w:p w14:paraId="14B89A85" w14:textId="77777777" w:rsidR="00F76336" w:rsidRPr="00E93BC5" w:rsidRDefault="00F76336" w:rsidP="00F7633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1BF768C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F76336">
              <w:rPr>
                <w:rFonts w:ascii="Times New Roman" w:hAnsi="Times New Roman"/>
                <w:sz w:val="24"/>
                <w:szCs w:val="24"/>
                <w:lang w:val="nl-NL"/>
              </w:rPr>
              <w:t>12.047,11</w:t>
            </w:r>
          </w:p>
        </w:tc>
        <w:tc>
          <w:tcPr>
            <w:tcW w:w="1836" w:type="dxa"/>
            <w:vAlign w:val="center"/>
          </w:tcPr>
          <w:p w14:paraId="46A4F558" w14:textId="7331ABEA"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11.429,95</w:t>
            </w:r>
          </w:p>
        </w:tc>
        <w:tc>
          <w:tcPr>
            <w:tcW w:w="1836" w:type="dxa"/>
            <w:vAlign w:val="center"/>
          </w:tcPr>
          <w:p w14:paraId="41650676" w14:textId="4F8062AD" w:rsidR="00F76336" w:rsidRPr="00E93BC5" w:rsidRDefault="00F76336" w:rsidP="00F7633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11.023,02</w:t>
            </w:r>
          </w:p>
        </w:tc>
      </w:tr>
      <w:tr w:rsidR="00F76336" w:rsidRPr="00E93BC5" w14:paraId="56539D5F" w14:textId="77777777" w:rsidTr="0056426D">
        <w:tc>
          <w:tcPr>
            <w:tcW w:w="4228" w:type="dxa"/>
          </w:tcPr>
          <w:p w14:paraId="66A1DEBE" w14:textId="77777777" w:rsidR="00F76336" w:rsidRPr="00E93BC5" w:rsidRDefault="00F76336" w:rsidP="00F7633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51DE246E"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F76336">
              <w:rPr>
                <w:rFonts w:ascii="Times New Roman" w:hAnsi="Times New Roman"/>
                <w:sz w:val="24"/>
                <w:szCs w:val="24"/>
                <w:lang w:val="nl-NL"/>
              </w:rPr>
              <w:t>12.047,11</w:t>
            </w:r>
          </w:p>
        </w:tc>
        <w:tc>
          <w:tcPr>
            <w:tcW w:w="1836" w:type="dxa"/>
            <w:vAlign w:val="center"/>
          </w:tcPr>
          <w:p w14:paraId="541A9F4B" w14:textId="0B3B37F3"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11.429,95</w:t>
            </w:r>
          </w:p>
        </w:tc>
        <w:tc>
          <w:tcPr>
            <w:tcW w:w="1836" w:type="dxa"/>
            <w:vAlign w:val="center"/>
          </w:tcPr>
          <w:p w14:paraId="1C5DD225" w14:textId="59DB451A" w:rsidR="00F76336" w:rsidRPr="00E93BC5" w:rsidRDefault="00F76336" w:rsidP="00F7633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11.023,02</w:t>
            </w:r>
          </w:p>
        </w:tc>
      </w:tr>
      <w:tr w:rsidR="00F76336" w:rsidRPr="00E93BC5" w14:paraId="1105A406" w14:textId="77777777" w:rsidTr="0056426D">
        <w:tc>
          <w:tcPr>
            <w:tcW w:w="4228" w:type="dxa"/>
          </w:tcPr>
          <w:p w14:paraId="60C92DBC"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77B0B249" w:rsidR="00CE7CE2" w:rsidRPr="00E93BC5" w:rsidRDefault="00CE7CE2" w:rsidP="00CE7CE2">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11.699,38</w:t>
            </w:r>
          </w:p>
        </w:tc>
        <w:tc>
          <w:tcPr>
            <w:tcW w:w="1836" w:type="dxa"/>
            <w:vAlign w:val="center"/>
          </w:tcPr>
          <w:p w14:paraId="2AD9078C" w14:textId="688A497A" w:rsidR="00F76336" w:rsidRPr="00FC7807" w:rsidRDefault="00C90EF4" w:rsidP="00F76336">
            <w:pPr>
              <w:tabs>
                <w:tab w:val="left" w:pos="540"/>
              </w:tabs>
              <w:spacing w:before="120" w:line="276" w:lineRule="auto"/>
              <w:jc w:val="center"/>
              <w:rPr>
                <w:rFonts w:ascii="Times New Roman" w:hAnsi="Times New Roman"/>
                <w:sz w:val="24"/>
                <w:szCs w:val="24"/>
                <w:lang w:val="nl-NL"/>
              </w:rPr>
            </w:pPr>
            <w:r w:rsidRPr="00FC7807">
              <w:rPr>
                <w:rFonts w:ascii="Times New Roman" w:hAnsi="Times New Roman"/>
                <w:sz w:val="24"/>
                <w:szCs w:val="24"/>
                <w:lang w:val="nl-NL"/>
              </w:rPr>
              <w:t>11.223</w:t>
            </w:r>
            <w:r w:rsidR="00FC7807" w:rsidRPr="00FC7807">
              <w:rPr>
                <w:rFonts w:ascii="Times New Roman" w:hAnsi="Times New Roman"/>
                <w:sz w:val="24"/>
                <w:szCs w:val="24"/>
                <w:lang w:val="nl-NL"/>
              </w:rPr>
              <w:t>,00</w:t>
            </w:r>
          </w:p>
        </w:tc>
        <w:tc>
          <w:tcPr>
            <w:tcW w:w="1836" w:type="dxa"/>
            <w:vAlign w:val="center"/>
          </w:tcPr>
          <w:p w14:paraId="63034F4A" w14:textId="29964D58" w:rsidR="00F76336" w:rsidRPr="00FC7807" w:rsidRDefault="00C90EF4" w:rsidP="00F76336">
            <w:pPr>
              <w:tabs>
                <w:tab w:val="left" w:pos="540"/>
              </w:tabs>
              <w:spacing w:before="120" w:line="276" w:lineRule="auto"/>
              <w:jc w:val="center"/>
              <w:rPr>
                <w:rFonts w:ascii="Times New Roman" w:hAnsi="Times New Roman"/>
                <w:sz w:val="24"/>
                <w:szCs w:val="24"/>
                <w:lang w:val="nl-NL"/>
              </w:rPr>
            </w:pPr>
            <w:r w:rsidRPr="00FC7807">
              <w:rPr>
                <w:rFonts w:ascii="Times New Roman" w:hAnsi="Times New Roman"/>
                <w:sz w:val="24"/>
                <w:szCs w:val="24"/>
                <w:lang w:val="nl-NL"/>
              </w:rPr>
              <w:t>10.799,18</w:t>
            </w:r>
          </w:p>
        </w:tc>
      </w:tr>
      <w:tr w:rsidR="00F76336" w:rsidRPr="00E93BC5" w14:paraId="26276EE7" w14:textId="77777777" w:rsidTr="0056426D">
        <w:tc>
          <w:tcPr>
            <w:tcW w:w="4228" w:type="dxa"/>
          </w:tcPr>
          <w:p w14:paraId="2072415D"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47982A39"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10F1C536" w14:textId="051FB92B"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440170BD" w14:textId="77777777" w:rsidTr="0056426D">
        <w:tc>
          <w:tcPr>
            <w:tcW w:w="4228" w:type="dxa"/>
          </w:tcPr>
          <w:p w14:paraId="51D655EE"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4292B0A6"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6B374FE8" w14:textId="72346279"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2B6BF498" w14:textId="77777777" w:rsidTr="0056426D">
        <w:tc>
          <w:tcPr>
            <w:tcW w:w="4228" w:type="dxa"/>
          </w:tcPr>
          <w:p w14:paraId="064EED70"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08A75121"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DA57ED" w14:textId="51594395"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1716829F" w14:textId="77777777" w:rsidTr="0056426D">
        <w:trPr>
          <w:trHeight w:val="665"/>
        </w:trPr>
        <w:tc>
          <w:tcPr>
            <w:tcW w:w="4228" w:type="dxa"/>
            <w:vAlign w:val="center"/>
          </w:tcPr>
          <w:p w14:paraId="6793285C"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67FC5096" w:rsidR="00F76336" w:rsidRPr="00E93BC5" w:rsidRDefault="00D375D1"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5,40</w:t>
            </w:r>
          </w:p>
        </w:tc>
        <w:tc>
          <w:tcPr>
            <w:tcW w:w="1836" w:type="dxa"/>
            <w:vAlign w:val="center"/>
          </w:tcPr>
          <w:p w14:paraId="384A6C87" w14:textId="71C3D4CE"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3,69</w:t>
            </w:r>
          </w:p>
        </w:tc>
        <w:tc>
          <w:tcPr>
            <w:tcW w:w="1836" w:type="dxa"/>
            <w:vAlign w:val="center"/>
          </w:tcPr>
          <w:p w14:paraId="1A324F3C" w14:textId="10635CB0"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r>
      <w:tr w:rsidR="00F76336" w:rsidRPr="00E93BC5" w14:paraId="26160AEB" w14:textId="77777777" w:rsidTr="0056426D">
        <w:tc>
          <w:tcPr>
            <w:tcW w:w="4228" w:type="dxa"/>
          </w:tcPr>
          <w:p w14:paraId="559DCEB9"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6D60C316" w14:textId="255FDC88"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c>
          <w:tcPr>
            <w:tcW w:w="1836" w:type="dxa"/>
            <w:vAlign w:val="center"/>
          </w:tcPr>
          <w:p w14:paraId="34290E4A" w14:textId="24C5E2A4"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r>
      <w:tr w:rsidR="00F76336" w:rsidRPr="00E93BC5" w14:paraId="2DCCAD09" w14:textId="77777777" w:rsidTr="0056426D">
        <w:tc>
          <w:tcPr>
            <w:tcW w:w="4228" w:type="dxa"/>
          </w:tcPr>
          <w:p w14:paraId="36ADB1A3"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04D4D2E" w:rsidR="00F76336" w:rsidRPr="00E93BC5" w:rsidRDefault="00D375D1"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5,40</w:t>
            </w:r>
          </w:p>
        </w:tc>
        <w:tc>
          <w:tcPr>
            <w:tcW w:w="1836" w:type="dxa"/>
            <w:vAlign w:val="center"/>
          </w:tcPr>
          <w:p w14:paraId="39087092" w14:textId="183926C8"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3,69</w:t>
            </w:r>
          </w:p>
        </w:tc>
        <w:tc>
          <w:tcPr>
            <w:tcW w:w="1836" w:type="dxa"/>
            <w:vAlign w:val="center"/>
          </w:tcPr>
          <w:p w14:paraId="13D35766" w14:textId="6273F494"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r>
      <w:tr w:rsidR="00F76336" w:rsidRPr="00E93BC5" w14:paraId="3421200F" w14:textId="77777777" w:rsidTr="0056426D">
        <w:trPr>
          <w:trHeight w:val="620"/>
        </w:trPr>
        <w:tc>
          <w:tcPr>
            <w:tcW w:w="4228" w:type="dxa"/>
            <w:vAlign w:val="center"/>
          </w:tcPr>
          <w:p w14:paraId="201708F7"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1F60BC1C"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A52FA2" w14:textId="47ACB4F2"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6AFD9C24" w14:textId="77777777" w:rsidTr="0056426D">
        <w:trPr>
          <w:trHeight w:val="620"/>
        </w:trPr>
        <w:tc>
          <w:tcPr>
            <w:tcW w:w="4228" w:type="dxa"/>
            <w:vAlign w:val="center"/>
          </w:tcPr>
          <w:p w14:paraId="75D7C0DA"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5A3CB5BD"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29422E79" w14:textId="507FC44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254E271C" w14:textId="77777777" w:rsidTr="0056426D">
        <w:tc>
          <w:tcPr>
            <w:tcW w:w="4228" w:type="dxa"/>
          </w:tcPr>
          <w:p w14:paraId="1E5BF629"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338E0208"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E2ED27F" w14:textId="5586B93D"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3DDD8CD1" w14:textId="77777777" w:rsidTr="0056426D">
        <w:trPr>
          <w:trHeight w:val="665"/>
        </w:trPr>
        <w:tc>
          <w:tcPr>
            <w:tcW w:w="4228" w:type="dxa"/>
            <w:vAlign w:val="center"/>
          </w:tcPr>
          <w:p w14:paraId="423F26E7"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46D8EE49" w:rsidR="00F76336" w:rsidRPr="00E93BC5" w:rsidRDefault="00F76336"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w:t>
            </w:r>
            <w:r w:rsidR="00325388">
              <w:rPr>
                <w:rFonts w:ascii="Times New Roman" w:hAnsi="Times New Roman"/>
                <w:sz w:val="24"/>
                <w:szCs w:val="24"/>
                <w:lang w:val="nl-NL"/>
              </w:rPr>
              <w:t>6</w:t>
            </w:r>
          </w:p>
        </w:tc>
        <w:tc>
          <w:tcPr>
            <w:tcW w:w="1836" w:type="dxa"/>
            <w:vAlign w:val="center"/>
          </w:tcPr>
          <w:p w14:paraId="022E06BE" w14:textId="0621FE04" w:rsidR="00F76336" w:rsidRPr="00FC7807" w:rsidRDefault="00C90EF4" w:rsidP="00F76336">
            <w:pPr>
              <w:tabs>
                <w:tab w:val="left" w:pos="540"/>
              </w:tabs>
              <w:spacing w:before="120" w:line="276" w:lineRule="auto"/>
              <w:jc w:val="center"/>
              <w:rPr>
                <w:rFonts w:ascii="Times New Roman" w:hAnsi="Times New Roman"/>
                <w:sz w:val="24"/>
                <w:szCs w:val="24"/>
                <w:lang w:val="nl-NL"/>
              </w:rPr>
            </w:pPr>
            <w:r w:rsidRPr="00FC7807">
              <w:rPr>
                <w:rFonts w:ascii="Times New Roman" w:hAnsi="Times New Roman"/>
                <w:sz w:val="24"/>
                <w:szCs w:val="24"/>
                <w:lang w:val="nl-NL"/>
              </w:rPr>
              <w:t>2,01</w:t>
            </w:r>
          </w:p>
        </w:tc>
        <w:tc>
          <w:tcPr>
            <w:tcW w:w="1836" w:type="dxa"/>
            <w:vAlign w:val="center"/>
          </w:tcPr>
          <w:p w14:paraId="3AC54B11" w14:textId="611A9925" w:rsidR="00F76336" w:rsidRPr="00FC7807" w:rsidRDefault="00C90EF4" w:rsidP="00F76336">
            <w:pPr>
              <w:tabs>
                <w:tab w:val="left" w:pos="540"/>
              </w:tabs>
              <w:spacing w:before="120" w:line="276" w:lineRule="auto"/>
              <w:jc w:val="center"/>
              <w:rPr>
                <w:rFonts w:ascii="Times New Roman" w:hAnsi="Times New Roman"/>
                <w:sz w:val="24"/>
                <w:szCs w:val="24"/>
                <w:lang w:val="nl-NL"/>
              </w:rPr>
            </w:pPr>
            <w:r w:rsidRPr="00FC7807">
              <w:rPr>
                <w:rFonts w:ascii="Times New Roman" w:hAnsi="Times New Roman"/>
                <w:sz w:val="24"/>
                <w:szCs w:val="24"/>
                <w:lang w:val="nl-NL"/>
              </w:rPr>
              <w:t>2,06</w:t>
            </w:r>
          </w:p>
        </w:tc>
      </w:tr>
      <w:tr w:rsidR="00F76336" w:rsidRPr="00E93BC5" w14:paraId="1D96EF1A" w14:textId="77777777" w:rsidTr="0056426D">
        <w:trPr>
          <w:trHeight w:val="710"/>
        </w:trPr>
        <w:tc>
          <w:tcPr>
            <w:tcW w:w="4228" w:type="dxa"/>
            <w:vAlign w:val="center"/>
          </w:tcPr>
          <w:p w14:paraId="776FFCE6"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0FFED970"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7BE05FB1" w14:textId="0046D19E"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w:t>
            </w:r>
          </w:p>
        </w:tc>
        <w:tc>
          <w:tcPr>
            <w:tcW w:w="1836" w:type="dxa"/>
            <w:vAlign w:val="center"/>
          </w:tcPr>
          <w:p w14:paraId="69C3F4E5" w14:textId="54721B66" w:rsidR="00F76336" w:rsidRPr="00E93BC5" w:rsidRDefault="00C90EF4"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13,70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4D5515"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1F3B0D" w:rsidRPr="00E93BC5" w14:paraId="70B88B09" w14:textId="77777777" w:rsidTr="00486F0E">
        <w:trPr>
          <w:trHeight w:val="459"/>
        </w:trPr>
        <w:tc>
          <w:tcPr>
            <w:tcW w:w="4418" w:type="dxa"/>
            <w:vAlign w:val="center"/>
          </w:tcPr>
          <w:p w14:paraId="75A9E9EC"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6997D255" w:rsidR="001F3B0D" w:rsidRPr="00E93BC5" w:rsidRDefault="005877F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5,40</w:t>
            </w:r>
          </w:p>
        </w:tc>
        <w:tc>
          <w:tcPr>
            <w:tcW w:w="2665" w:type="dxa"/>
          </w:tcPr>
          <w:p w14:paraId="549B9BE5" w14:textId="0A829E6B" w:rsidR="001F3B0D" w:rsidRPr="00E93BC5" w:rsidRDefault="005877F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5,40</w:t>
            </w:r>
          </w:p>
        </w:tc>
      </w:tr>
      <w:tr w:rsidR="001F3B0D" w:rsidRPr="00E93BC5" w14:paraId="33F169C1" w14:textId="77777777" w:rsidTr="00486F0E">
        <w:trPr>
          <w:trHeight w:val="459"/>
        </w:trPr>
        <w:tc>
          <w:tcPr>
            <w:tcW w:w="4418" w:type="dxa"/>
            <w:vAlign w:val="center"/>
          </w:tcPr>
          <w:p w14:paraId="72BAD938"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08D3C6CA"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14,</w:t>
            </w:r>
            <w:r w:rsidR="005877F8">
              <w:rPr>
                <w:rFonts w:ascii="Times New Roman" w:hAnsi="Times New Roman"/>
                <w:sz w:val="24"/>
                <w:szCs w:val="24"/>
                <w:lang w:val="nl-NL"/>
              </w:rPr>
              <w:t>31</w:t>
            </w:r>
          </w:p>
        </w:tc>
        <w:tc>
          <w:tcPr>
            <w:tcW w:w="2665" w:type="dxa"/>
          </w:tcPr>
          <w:p w14:paraId="0A63DBBC" w14:textId="7A215D15"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w:t>
            </w:r>
            <w:r w:rsidR="005877F8">
              <w:rPr>
                <w:rFonts w:ascii="Times New Roman" w:hAnsi="Times New Roman"/>
                <w:sz w:val="24"/>
                <w:szCs w:val="24"/>
                <w:lang w:val="nl-NL"/>
              </w:rPr>
              <w:t>56</w:t>
            </w:r>
          </w:p>
        </w:tc>
      </w:tr>
      <w:tr w:rsidR="001F3B0D" w:rsidRPr="00E93BC5" w14:paraId="3BA90AA0" w14:textId="77777777" w:rsidTr="00486F0E">
        <w:trPr>
          <w:trHeight w:val="472"/>
        </w:trPr>
        <w:tc>
          <w:tcPr>
            <w:tcW w:w="4418" w:type="dxa"/>
            <w:vAlign w:val="center"/>
          </w:tcPr>
          <w:p w14:paraId="4F72DC4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76A26382" w:rsidR="001F3B0D" w:rsidRPr="00E93BC5" w:rsidRDefault="005877F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20,47</w:t>
            </w:r>
          </w:p>
        </w:tc>
        <w:tc>
          <w:tcPr>
            <w:tcW w:w="2665" w:type="dxa"/>
          </w:tcPr>
          <w:p w14:paraId="30A817E2" w14:textId="45D3ED1B"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w:t>
            </w:r>
            <w:r w:rsidR="005877F8">
              <w:rPr>
                <w:rFonts w:ascii="Times New Roman" w:hAnsi="Times New Roman"/>
                <w:sz w:val="24"/>
                <w:szCs w:val="24"/>
                <w:lang w:val="nl-NL"/>
              </w:rPr>
              <w:t>49</w:t>
            </w:r>
          </w:p>
        </w:tc>
      </w:tr>
      <w:tr w:rsidR="001F3B0D" w:rsidRPr="00E93BC5" w14:paraId="6ADE5A7E" w14:textId="77777777" w:rsidTr="00486F0E">
        <w:trPr>
          <w:trHeight w:val="459"/>
        </w:trPr>
        <w:tc>
          <w:tcPr>
            <w:tcW w:w="4418" w:type="dxa"/>
            <w:vAlign w:val="center"/>
          </w:tcPr>
          <w:p w14:paraId="5F09679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38AE0FFB" w:rsidR="001F3B0D" w:rsidRPr="00E93BC5" w:rsidRDefault="00C0240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21,27</w:t>
            </w:r>
            <w:r w:rsidR="000769A6" w:rsidRPr="00E93BC5">
              <w:rPr>
                <w:rFonts w:ascii="Times New Roman" w:hAnsi="Times New Roman"/>
                <w:sz w:val="24"/>
                <w:szCs w:val="24"/>
                <w:lang w:val="nl-NL"/>
              </w:rPr>
              <w:t>% (***)</w:t>
            </w:r>
          </w:p>
        </w:tc>
        <w:tc>
          <w:tcPr>
            <w:tcW w:w="2665" w:type="dxa"/>
          </w:tcPr>
          <w:p w14:paraId="11D31BCE" w14:textId="39730F8D" w:rsidR="001F3B0D" w:rsidRPr="00E93BC5" w:rsidRDefault="00C0240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5,03</w:t>
            </w:r>
            <w:r w:rsidR="00F75DB6" w:rsidRPr="00E93BC5">
              <w:rPr>
                <w:rFonts w:ascii="Times New Roman" w:hAnsi="Times New Roman"/>
                <w:sz w:val="24"/>
                <w:szCs w:val="24"/>
                <w:lang w:val="nl-NL"/>
              </w:rPr>
              <w:t>%</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15F4F854"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3</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0791C698"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2</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3677FF5F"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1</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3F5A2571"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w:t>
            </w:r>
            <w:r w:rsidR="00C06888">
              <w:rPr>
                <w:rFonts w:ascii="Times New Roman" w:eastAsia="Times New Roman" w:hAnsi="Times New Roman"/>
                <w:b/>
                <w:sz w:val="24"/>
                <w:szCs w:val="24"/>
                <w:lang w:val="nl-NL"/>
              </w:rPr>
              <w:t>20</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DC27A2" w:rsidRPr="00E93BC5" w14:paraId="40A2B000" w14:textId="77777777" w:rsidTr="00DD3934">
        <w:tc>
          <w:tcPr>
            <w:tcW w:w="4114" w:type="dxa"/>
          </w:tcPr>
          <w:p w14:paraId="523E3903" w14:textId="77777777" w:rsidR="00DC27A2" w:rsidRPr="00E93BC5" w:rsidRDefault="00DC27A2" w:rsidP="00DC27A2">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0BB17154" w:rsidR="00DC27A2" w:rsidRPr="00E93BC5" w:rsidRDefault="00DC27A2" w:rsidP="00DC27A2">
            <w:pPr>
              <w:spacing w:before="120" w:line="360" w:lineRule="auto"/>
              <w:jc w:val="center"/>
              <w:rPr>
                <w:rFonts w:ascii="Times New Roman" w:hAnsi="Times New Roman"/>
                <w:sz w:val="24"/>
                <w:szCs w:val="24"/>
                <w:lang w:val="nl-NL"/>
              </w:rPr>
            </w:pPr>
            <w:r>
              <w:rPr>
                <w:rFonts w:ascii="Times New Roman" w:hAnsi="Times New Roman"/>
                <w:sz w:val="24"/>
                <w:szCs w:val="24"/>
                <w:lang w:val="nl-NL"/>
              </w:rPr>
              <w:t>5,40</w:t>
            </w:r>
          </w:p>
        </w:tc>
        <w:tc>
          <w:tcPr>
            <w:tcW w:w="1348" w:type="dxa"/>
          </w:tcPr>
          <w:p w14:paraId="70992C03" w14:textId="02BF68B4" w:rsidR="00DC27A2" w:rsidRPr="00E93BC5" w:rsidRDefault="00DC27A2" w:rsidP="00DC27A2">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3,69</w:t>
            </w:r>
          </w:p>
        </w:tc>
        <w:tc>
          <w:tcPr>
            <w:tcW w:w="1348" w:type="dxa"/>
          </w:tcPr>
          <w:p w14:paraId="3F3A62B4" w14:textId="6B3065D5" w:rsidR="00DC27A2" w:rsidRPr="00E93BC5" w:rsidRDefault="00DC27A2" w:rsidP="00DC27A2">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4,58</w:t>
            </w:r>
          </w:p>
        </w:tc>
        <w:tc>
          <w:tcPr>
            <w:tcW w:w="1534" w:type="dxa"/>
          </w:tcPr>
          <w:p w14:paraId="3DE977B8" w14:textId="5F012E40" w:rsidR="00DC27A2" w:rsidRPr="00E93BC5" w:rsidRDefault="00DC27A2" w:rsidP="00DC27A2">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4,82</w:t>
            </w:r>
          </w:p>
        </w:tc>
      </w:tr>
    </w:tbl>
    <w:p w14:paraId="026F5225" w14:textId="349C2EBC" w:rsidR="006F77D6" w:rsidRPr="00EC3E69"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78A6CDC6" w14:textId="77777777" w:rsidR="00AB6DCF" w:rsidRPr="00E93BC5"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65576E45" w:rsidR="001C4468"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p w14:paraId="5C389AD9" w14:textId="77777777" w:rsidR="004F43B7" w:rsidRPr="002A2FC9" w:rsidRDefault="004F43B7" w:rsidP="004F43B7">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2A2FC9">
        <w:rPr>
          <w:rFonts w:ascii="Times New Roman" w:hAnsi="Times New Roman"/>
          <w:b/>
          <w:sz w:val="24"/>
          <w:szCs w:val="24"/>
          <w:lang w:val="nl-NL"/>
        </w:rPr>
        <w:t>Kinh tế Vĩ mô:</w:t>
      </w:r>
    </w:p>
    <w:p w14:paraId="0299607C" w14:textId="77777777" w:rsidR="004F43B7" w:rsidRPr="000B4D3E" w:rsidRDefault="004F43B7" w:rsidP="000B4D3E">
      <w:pPr>
        <w:shd w:val="clear" w:color="auto" w:fill="FFFFFF"/>
        <w:tabs>
          <w:tab w:val="left" w:pos="426"/>
        </w:tabs>
        <w:spacing w:after="0" w:line="240" w:lineRule="auto"/>
        <w:jc w:val="both"/>
        <w:rPr>
          <w:rFonts w:ascii="Times New Roman" w:eastAsia="Times New Roman" w:hAnsi="Times New Roman"/>
          <w:b/>
          <w:bCs/>
          <w:sz w:val="24"/>
          <w:szCs w:val="24"/>
          <w:lang w:val="nl-NL"/>
        </w:rPr>
      </w:pPr>
      <w:r w:rsidRPr="000B4D3E">
        <w:rPr>
          <w:rFonts w:ascii="Times New Roman" w:eastAsia="Times New Roman" w:hAnsi="Times New Roman"/>
          <w:b/>
          <w:bCs/>
          <w:sz w:val="24"/>
          <w:szCs w:val="24"/>
          <w:lang w:val="nl-NL"/>
        </w:rPr>
        <w:t>Tổng sản phẩm trong nước (GDP)</w:t>
      </w:r>
    </w:p>
    <w:p w14:paraId="51172CDE" w14:textId="77777777" w:rsidR="004F43B7" w:rsidRPr="000B4D3E" w:rsidRDefault="004F43B7" w:rsidP="000B4D3E">
      <w:pPr>
        <w:shd w:val="clear" w:color="auto" w:fill="FFFFFF"/>
        <w:tabs>
          <w:tab w:val="left" w:pos="426"/>
        </w:tabs>
        <w:spacing w:after="0" w:line="240" w:lineRule="auto"/>
        <w:jc w:val="both"/>
        <w:rPr>
          <w:rFonts w:ascii="Times New Roman" w:hAnsi="Times New Roman"/>
          <w:bCs/>
          <w:sz w:val="24"/>
          <w:szCs w:val="24"/>
          <w:lang w:val="nl-NL"/>
        </w:rPr>
      </w:pPr>
      <w:r w:rsidRPr="000B4D3E">
        <w:rPr>
          <w:rFonts w:ascii="Times New Roman" w:hAnsi="Times New Roman"/>
          <w:bCs/>
          <w:sz w:val="24"/>
          <w:szCs w:val="24"/>
          <w:lang w:val="nl-NL"/>
        </w:rPr>
        <w:t>GDP 6 tháng đầu năm 2023 tăng 3,72%, chỉ cao hơn tốc độ tăng 1,74% của 6 tháng đầu năm 2020 trong giai đoạn 2011-2023. Trong mức tăng tổng giá trị tăng thêm của toàn nền kinh tế, khu vực nông, lâm nghiệp và thủy sản tăng 3,07%, đóng góp 9,28%; khu vực công nghiệp và xây dựng tăng 1,13%, đóng góp 11,87%; khu vực dịch vụ tăng 6,33%, đóng góp 78,85%. Trong đó:</w:t>
      </w:r>
    </w:p>
    <w:p w14:paraId="012126DB" w14:textId="77777777" w:rsidR="004F43B7" w:rsidRPr="000B4D3E" w:rsidRDefault="004F43B7" w:rsidP="000B4D3E">
      <w:pPr>
        <w:pStyle w:val="ListParagraph"/>
        <w:numPr>
          <w:ilvl w:val="0"/>
          <w:numId w:val="18"/>
        </w:numPr>
        <w:shd w:val="clear" w:color="auto" w:fill="FFFFFF"/>
        <w:tabs>
          <w:tab w:val="left" w:pos="426"/>
        </w:tabs>
        <w:spacing w:after="0" w:line="240" w:lineRule="auto"/>
        <w:jc w:val="both"/>
        <w:rPr>
          <w:rFonts w:ascii="Times New Roman" w:hAnsi="Times New Roman"/>
          <w:bCs/>
          <w:sz w:val="24"/>
          <w:szCs w:val="24"/>
          <w:lang w:val="nl-NL"/>
        </w:rPr>
      </w:pPr>
      <w:r w:rsidRPr="000B4D3E">
        <w:rPr>
          <w:rFonts w:ascii="Times New Roman" w:hAnsi="Times New Roman"/>
          <w:bCs/>
          <w:sz w:val="24"/>
          <w:szCs w:val="24"/>
          <w:lang w:val="nl-NL"/>
        </w:rPr>
        <w:t>Nông nghiệp: Giá trị tăng thêm ngành nông nghiệp 6 tháng đầu năm 2023 tăng 3,14% so với cùng kỳ năm trước, đóng góp 0,27 điểm phần trăm vào mức tăng tổng giá trị tăng thêm của toàn nền kinh tế; ngành lâm nghiệp tăng 3,43% nhưng chiếm tỷ trọng thấp nên chỉ đóng góp 0,02 điểm phần trăm; ngành thủy sản tăng 2,77%, đóng góp 0,07 điểm phần trăm.</w:t>
      </w:r>
    </w:p>
    <w:p w14:paraId="6FDC60BE" w14:textId="77777777" w:rsidR="004F43B7" w:rsidRPr="000B4D3E" w:rsidRDefault="004F43B7" w:rsidP="000B4D3E">
      <w:pPr>
        <w:pStyle w:val="ListParagraph"/>
        <w:numPr>
          <w:ilvl w:val="0"/>
          <w:numId w:val="18"/>
        </w:numPr>
        <w:shd w:val="clear" w:color="auto" w:fill="FFFFFF"/>
        <w:tabs>
          <w:tab w:val="left" w:pos="426"/>
        </w:tabs>
        <w:spacing w:after="0" w:line="240" w:lineRule="auto"/>
        <w:jc w:val="both"/>
        <w:rPr>
          <w:rFonts w:ascii="Times New Roman" w:hAnsi="Times New Roman"/>
          <w:bCs/>
          <w:sz w:val="24"/>
          <w:szCs w:val="24"/>
          <w:lang w:val="nl-NL"/>
        </w:rPr>
      </w:pPr>
      <w:r w:rsidRPr="000B4D3E">
        <w:rPr>
          <w:rFonts w:ascii="Times New Roman" w:hAnsi="Times New Roman"/>
          <w:bCs/>
          <w:sz w:val="24"/>
          <w:szCs w:val="24"/>
          <w:lang w:val="nl-NL"/>
        </w:rPr>
        <w:t>Giá trị tăng thêm ngành công nghiệp 6 tháng đầu năm 2023 tăng 0,44% so với cùng kỳ năm trước, là mức tăng thấp nhất của cùng kỳ các năm trong giai đoạn 2011-2023, đóng góp 0,15 điểm phần trăm vào tốc độ tăng tổng giá trị tăng thêm toàn nền kinh tế. Ngành công nghiệp chế biến, chế tạo tăng 0,37%, đóng góp 0,1 điểm phần trăm. Ngành sản xuất và phân phối điện tăng 1,79%, đóng góp 0,07 điểm phần trăm. Ngành khai khoáng giảm 1,43%, làm giảm 0,05 điểm phần trăm trong mức tăng tổng giá trị tăng thêm của toàn nền kinh tế. Ngành xây dựng tăng 4,74%, chỉ cao hơn tốc độ tăng 0,07%, 2,54% và 4,19% của cùng kỳ các năm 2011, 2012, 2022 trong giai đoạn 2011-2023, đóng góp 0,31 điểm phần trăm.</w:t>
      </w:r>
    </w:p>
    <w:p w14:paraId="74785A46" w14:textId="77777777" w:rsidR="004F43B7" w:rsidRPr="000B4D3E" w:rsidRDefault="004F43B7" w:rsidP="000B4D3E">
      <w:pPr>
        <w:pStyle w:val="ListParagraph"/>
        <w:numPr>
          <w:ilvl w:val="0"/>
          <w:numId w:val="18"/>
        </w:numPr>
        <w:shd w:val="clear" w:color="auto" w:fill="FFFFFF"/>
        <w:tabs>
          <w:tab w:val="left" w:pos="426"/>
        </w:tabs>
        <w:spacing w:after="0" w:line="240" w:lineRule="auto"/>
        <w:jc w:val="both"/>
        <w:rPr>
          <w:rFonts w:ascii="Times New Roman" w:hAnsi="Times New Roman"/>
          <w:bCs/>
          <w:sz w:val="24"/>
          <w:szCs w:val="24"/>
          <w:lang w:val="nl-NL"/>
        </w:rPr>
      </w:pPr>
      <w:r w:rsidRPr="000B4D3E">
        <w:rPr>
          <w:rFonts w:ascii="Times New Roman" w:hAnsi="Times New Roman"/>
          <w:bCs/>
          <w:sz w:val="24"/>
          <w:szCs w:val="24"/>
          <w:lang w:val="nl-NL"/>
        </w:rPr>
        <w:t xml:space="preserve">Các chính sách kích cầu tiêu dùng nội địa, các hoạt động xúc tiến, quảng bá du lịch được đẩy mạnh đã góp phần duy trì tăng trưởng của khu vực dịch vụ. Giá trị tăng thêm khu vực dịch vụ 6 </w:t>
      </w:r>
      <w:r w:rsidRPr="000B4D3E">
        <w:rPr>
          <w:rFonts w:ascii="Times New Roman" w:hAnsi="Times New Roman"/>
          <w:bCs/>
          <w:sz w:val="24"/>
          <w:szCs w:val="24"/>
          <w:lang w:val="nl-NL"/>
        </w:rPr>
        <w:lastRenderedPageBreak/>
        <w:t>tháng đầu năm 2023 tăng 6,33% so với cùng kỳ năm trước, cao hơn mức tăng 1,18% và 4,53% của cùng kỳ các năm 2020 và năm 2021. Trong khu vực dịch vụ, đóng góp của một số ngành có tỷ trọng lớn vào mức tăng tổng giá trị tăng thêm toàn nền kinh tế như sau: Bán buôn và bán lẻ tăng 8,49% so với cùng kỳ năm trước, đóng góp 0,88 điểm phần trăm; ngành vận tải, kho bãi tăng 7,18%, đóng góp 0,45 điểm phần trăm; hoạt động tài chính, ngân hàng và bảo hiểm tăng 7,13%, đóng góp 0,4 điểm phần trăm; dịch vụ lưu trú và ăn uống tăng 15,14%, đóng góp 0,37 điểm phần trăm.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7"/>
      </w:tblGrid>
      <w:tr w:rsidR="004F43B7" w:rsidRPr="004D5515" w14:paraId="600FC3E9" w14:textId="77777777" w:rsidTr="00DB3DB4">
        <w:trPr>
          <w:trHeight w:val="504"/>
          <w:jc w:val="center"/>
        </w:trPr>
        <w:tc>
          <w:tcPr>
            <w:tcW w:w="9228" w:type="dxa"/>
            <w:tcBorders>
              <w:bottom w:val="single" w:sz="4" w:space="0" w:color="auto"/>
            </w:tcBorders>
          </w:tcPr>
          <w:p w14:paraId="482C218C" w14:textId="77777777" w:rsidR="004F43B7" w:rsidRPr="000B4D3E" w:rsidRDefault="004F43B7" w:rsidP="000B4D3E">
            <w:pPr>
              <w:tabs>
                <w:tab w:val="left" w:pos="426"/>
              </w:tabs>
              <w:jc w:val="both"/>
              <w:rPr>
                <w:rFonts w:ascii="Times New Roman" w:hAnsi="Times New Roman"/>
                <w:b/>
                <w:sz w:val="24"/>
                <w:szCs w:val="24"/>
                <w:lang w:val="nl-NL"/>
              </w:rPr>
            </w:pPr>
            <w:r w:rsidRPr="000B4D3E">
              <w:rPr>
                <w:rFonts w:ascii="Times New Roman" w:hAnsi="Times New Roman"/>
                <w:b/>
                <w:sz w:val="24"/>
                <w:szCs w:val="24"/>
                <w:lang w:val="nl-NL"/>
              </w:rPr>
              <w:t>Hình 1: Tăng trưởng GDP theo từng quý qua các năm</w:t>
            </w:r>
          </w:p>
        </w:tc>
      </w:tr>
      <w:tr w:rsidR="004F43B7" w:rsidRPr="000B4D3E" w14:paraId="21023D89" w14:textId="77777777" w:rsidTr="00DB3DB4">
        <w:trPr>
          <w:trHeight w:val="5275"/>
          <w:jc w:val="center"/>
        </w:trPr>
        <w:tc>
          <w:tcPr>
            <w:tcW w:w="9228" w:type="dxa"/>
            <w:tcBorders>
              <w:top w:val="single" w:sz="4" w:space="0" w:color="auto"/>
              <w:bottom w:val="single" w:sz="4" w:space="0" w:color="auto"/>
            </w:tcBorders>
          </w:tcPr>
          <w:p w14:paraId="57DBA97E" w14:textId="77777777" w:rsidR="004F43B7" w:rsidRPr="000B4D3E" w:rsidRDefault="004F43B7" w:rsidP="000B4D3E">
            <w:pPr>
              <w:tabs>
                <w:tab w:val="left" w:pos="426"/>
              </w:tabs>
              <w:jc w:val="both"/>
              <w:rPr>
                <w:rFonts w:ascii="Times New Roman" w:hAnsi="Times New Roman"/>
                <w:bCs/>
                <w:sz w:val="24"/>
                <w:szCs w:val="24"/>
                <w:lang w:val="nl-NL"/>
              </w:rPr>
            </w:pPr>
            <w:r w:rsidRPr="000B4D3E">
              <w:rPr>
                <w:rFonts w:ascii="Times New Roman" w:hAnsi="Times New Roman"/>
                <w:bCs/>
                <w:noProof/>
                <w:sz w:val="24"/>
                <w:szCs w:val="24"/>
                <w:lang w:val="nl-NL"/>
              </w:rPr>
              <w:drawing>
                <wp:inline distT="0" distB="0" distL="0" distR="0" wp14:anchorId="1CF354D2" wp14:editId="3E09BEFA">
                  <wp:extent cx="6102985" cy="3135941"/>
                  <wp:effectExtent l="0" t="0" r="0" b="7620"/>
                  <wp:docPr id="48894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495" cy="3142883"/>
                          </a:xfrm>
                          <a:prstGeom prst="rect">
                            <a:avLst/>
                          </a:prstGeom>
                          <a:noFill/>
                        </pic:spPr>
                      </pic:pic>
                    </a:graphicData>
                  </a:graphic>
                </wp:inline>
              </w:drawing>
            </w:r>
          </w:p>
        </w:tc>
      </w:tr>
      <w:tr w:rsidR="004F43B7" w:rsidRPr="000B4D3E" w14:paraId="7EE2BAF0" w14:textId="77777777" w:rsidTr="00DB3DB4">
        <w:trPr>
          <w:trHeight w:val="474"/>
          <w:jc w:val="center"/>
        </w:trPr>
        <w:tc>
          <w:tcPr>
            <w:tcW w:w="9228" w:type="dxa"/>
            <w:tcBorders>
              <w:top w:val="single" w:sz="4" w:space="0" w:color="auto"/>
            </w:tcBorders>
          </w:tcPr>
          <w:p w14:paraId="6DFF86C9" w14:textId="77777777" w:rsidR="004F43B7" w:rsidRPr="000B4D3E" w:rsidRDefault="004F43B7" w:rsidP="000B4D3E">
            <w:pPr>
              <w:tabs>
                <w:tab w:val="left" w:pos="426"/>
              </w:tabs>
              <w:jc w:val="both"/>
              <w:rPr>
                <w:rFonts w:ascii="Times New Roman" w:hAnsi="Times New Roman"/>
                <w:bCs/>
                <w:i/>
                <w:iCs/>
                <w:sz w:val="24"/>
                <w:szCs w:val="24"/>
                <w:lang w:val="nl-NL"/>
              </w:rPr>
            </w:pPr>
            <w:r w:rsidRPr="000B4D3E">
              <w:rPr>
                <w:rFonts w:ascii="Times New Roman" w:hAnsi="Times New Roman"/>
                <w:bCs/>
                <w:i/>
                <w:iCs/>
                <w:sz w:val="24"/>
                <w:szCs w:val="24"/>
                <w:lang w:val="nl-NL"/>
              </w:rPr>
              <w:t>Nguồn: Tổng Cục Thống Kê</w:t>
            </w:r>
          </w:p>
        </w:tc>
      </w:tr>
    </w:tbl>
    <w:p w14:paraId="5B2A7502" w14:textId="77777777" w:rsidR="004F43B7" w:rsidRPr="000B4D3E" w:rsidRDefault="004F43B7" w:rsidP="000B4D3E">
      <w:pPr>
        <w:shd w:val="clear" w:color="auto" w:fill="FFFFFF"/>
        <w:tabs>
          <w:tab w:val="left" w:pos="426"/>
        </w:tabs>
        <w:spacing w:after="0" w:line="240" w:lineRule="auto"/>
        <w:jc w:val="both"/>
        <w:rPr>
          <w:rFonts w:ascii="Times New Roman" w:eastAsia="Times New Roman" w:hAnsi="Times New Roman"/>
          <w:b/>
          <w:bCs/>
          <w:sz w:val="24"/>
          <w:szCs w:val="24"/>
          <w:lang w:val="nl-NL"/>
        </w:rPr>
      </w:pPr>
      <w:r w:rsidRPr="000B4D3E">
        <w:rPr>
          <w:rFonts w:ascii="Times New Roman" w:eastAsia="Times New Roman" w:hAnsi="Times New Roman"/>
          <w:b/>
          <w:bCs/>
          <w:sz w:val="24"/>
          <w:szCs w:val="24"/>
          <w:lang w:val="nl-NL"/>
        </w:rPr>
        <w:t>Lạm</w:t>
      </w:r>
      <w:r w:rsidRPr="000B4D3E">
        <w:rPr>
          <w:rFonts w:ascii="Times New Roman" w:hAnsi="Times New Roman"/>
          <w:b/>
          <w:sz w:val="24"/>
          <w:szCs w:val="24"/>
          <w:lang w:val="nl-NL"/>
        </w:rPr>
        <w:t xml:space="preserve"> </w:t>
      </w:r>
      <w:r w:rsidRPr="000B4D3E">
        <w:rPr>
          <w:rFonts w:ascii="Times New Roman" w:eastAsia="Times New Roman" w:hAnsi="Times New Roman"/>
          <w:b/>
          <w:bCs/>
          <w:sz w:val="24"/>
          <w:szCs w:val="24"/>
          <w:lang w:val="nl-NL"/>
        </w:rPr>
        <w:t>phát</w:t>
      </w:r>
    </w:p>
    <w:p w14:paraId="06D7B641" w14:textId="77777777" w:rsidR="004F43B7" w:rsidRPr="000B4D3E" w:rsidRDefault="004F43B7" w:rsidP="000B4D3E">
      <w:pPr>
        <w:spacing w:after="0" w:line="240" w:lineRule="auto"/>
        <w:jc w:val="both"/>
        <w:rPr>
          <w:rFonts w:ascii="Times New Roman" w:hAnsi="Times New Roman"/>
          <w:sz w:val="24"/>
          <w:szCs w:val="24"/>
        </w:rPr>
      </w:pPr>
      <w:proofErr w:type="spellStart"/>
      <w:r w:rsidRPr="000B4D3E">
        <w:rPr>
          <w:rFonts w:ascii="Times New Roman" w:hAnsi="Times New Roman"/>
          <w:sz w:val="24"/>
          <w:szCs w:val="24"/>
        </w:rPr>
        <w:t>Về</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sức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cầu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trong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nước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dữ</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liệu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ước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tính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sơ</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bộ</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từ</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Tổng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cục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Thống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kê</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cho</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thấy</w:t>
      </w:r>
      <w:proofErr w:type="spellEnd"/>
      <w:r w:rsidRPr="000B4D3E">
        <w:rPr>
          <w:rFonts w:ascii="Times New Roman" w:hAnsi="Times New Roman"/>
          <w:sz w:val="24"/>
          <w:szCs w:val="24"/>
        </w:rPr>
        <w:t xml:space="preserve"> doanh </w:t>
      </w:r>
      <w:proofErr w:type="spellStart"/>
      <w:r w:rsidRPr="000B4D3E">
        <w:rPr>
          <w:rFonts w:ascii="Times New Roman" w:hAnsi="Times New Roman"/>
          <w:sz w:val="24"/>
          <w:szCs w:val="24"/>
        </w:rPr>
        <w:t>số</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bán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lẻ</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nửa</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đầu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năm</w:t>
      </w:r>
      <w:proofErr w:type="spellEnd"/>
      <w:r w:rsidRPr="000B4D3E">
        <w:rPr>
          <w:rFonts w:ascii="Times New Roman" w:hAnsi="Times New Roman"/>
          <w:sz w:val="24"/>
          <w:szCs w:val="24"/>
        </w:rPr>
        <w:t xml:space="preserve"> 2023 (+10,9% YoY </w:t>
      </w:r>
      <w:proofErr w:type="spellStart"/>
      <w:r w:rsidRPr="000B4D3E">
        <w:rPr>
          <w:rFonts w:ascii="Times New Roman" w:hAnsi="Times New Roman"/>
          <w:sz w:val="24"/>
          <w:szCs w:val="24"/>
        </w:rPr>
        <w:t>theo</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số</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danh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nghĩa</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và</w:t>
      </w:r>
      <w:proofErr w:type="spellEnd"/>
      <w:r w:rsidRPr="000B4D3E">
        <w:rPr>
          <w:rFonts w:ascii="Times New Roman" w:hAnsi="Times New Roman"/>
          <w:sz w:val="24"/>
          <w:szCs w:val="24"/>
        </w:rPr>
        <w:t xml:space="preserve"> 8,9% YoY </w:t>
      </w:r>
      <w:proofErr w:type="spellStart"/>
      <w:r w:rsidRPr="000B4D3E">
        <w:rPr>
          <w:rFonts w:ascii="Times New Roman" w:hAnsi="Times New Roman"/>
          <w:sz w:val="24"/>
          <w:szCs w:val="24"/>
        </w:rPr>
        <w:t>theo</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số</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thực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tế</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có</w:t>
      </w:r>
      <w:proofErr w:type="spellEnd"/>
      <w:r w:rsidRPr="000B4D3E">
        <w:rPr>
          <w:rFonts w:ascii="Times New Roman" w:hAnsi="Times New Roman"/>
          <w:sz w:val="24"/>
          <w:szCs w:val="24"/>
        </w:rPr>
        <w:t xml:space="preserve"> xu </w:t>
      </w:r>
      <w:proofErr w:type="spellStart"/>
      <w:r w:rsidRPr="000B4D3E">
        <w:rPr>
          <w:rFonts w:ascii="Times New Roman" w:hAnsi="Times New Roman"/>
          <w:sz w:val="24"/>
          <w:szCs w:val="24"/>
        </w:rPr>
        <w:t>hướng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giảm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dần</w:t>
      </w:r>
      <w:proofErr w:type="spellEnd"/>
      <w:r w:rsidRPr="000B4D3E">
        <w:rPr>
          <w:rFonts w:ascii="Times New Roman" w:hAnsi="Times New Roman"/>
          <w:sz w:val="24"/>
          <w:szCs w:val="24"/>
        </w:rPr>
        <w:t xml:space="preserve"> qua </w:t>
      </w:r>
      <w:proofErr w:type="spellStart"/>
      <w:r w:rsidRPr="000B4D3E">
        <w:rPr>
          <w:rFonts w:ascii="Times New Roman" w:hAnsi="Times New Roman"/>
          <w:sz w:val="24"/>
          <w:szCs w:val="24"/>
        </w:rPr>
        <w:t>từng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tháng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trong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bối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cảnh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tăng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trưởng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kinh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tế</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có</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dấu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hiệu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yếu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khiến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nhu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cầu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tiêu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dùng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chậm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lại</w:t>
      </w:r>
      <w:proofErr w:type="spellEnd"/>
      <w:r w:rsidRPr="000B4D3E">
        <w:rPr>
          <w:rFonts w:ascii="Times New Roman" w:hAnsi="Times New Roman"/>
          <w:sz w:val="24"/>
          <w:szCs w:val="24"/>
        </w:rPr>
        <w:t>.</w:t>
      </w:r>
    </w:p>
    <w:p w14:paraId="1C779E01" w14:textId="6B98A4CB" w:rsidR="004F43B7" w:rsidRPr="000B4D3E" w:rsidRDefault="004F43B7" w:rsidP="000B4D3E">
      <w:pPr>
        <w:spacing w:after="0" w:line="240" w:lineRule="auto"/>
        <w:jc w:val="both"/>
        <w:rPr>
          <w:rFonts w:ascii="Times New Roman" w:hAnsi="Times New Roman"/>
          <w:sz w:val="24"/>
          <w:szCs w:val="24"/>
        </w:rPr>
      </w:pPr>
      <w:proofErr w:type="spellStart"/>
      <w:r w:rsidRPr="000B4D3E">
        <w:rPr>
          <w:rFonts w:ascii="Times New Roman" w:hAnsi="Times New Roman"/>
          <w:sz w:val="24"/>
          <w:szCs w:val="24"/>
        </w:rPr>
        <w:t>Lạm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phát</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toàn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phần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tháng</w:t>
      </w:r>
      <w:proofErr w:type="spellEnd"/>
      <w:r w:rsidRPr="000B4D3E">
        <w:rPr>
          <w:rFonts w:ascii="Times New Roman" w:hAnsi="Times New Roman"/>
          <w:sz w:val="24"/>
          <w:szCs w:val="24"/>
        </w:rPr>
        <w:t xml:space="preserve"> 6 </w:t>
      </w:r>
      <w:proofErr w:type="spellStart"/>
      <w:r w:rsidRPr="000B4D3E">
        <w:rPr>
          <w:rFonts w:ascii="Times New Roman" w:hAnsi="Times New Roman"/>
          <w:sz w:val="24"/>
          <w:szCs w:val="24"/>
        </w:rPr>
        <w:t>tăng</w:t>
      </w:r>
      <w:proofErr w:type="spellEnd"/>
      <w:r w:rsidRPr="000B4D3E">
        <w:rPr>
          <w:rFonts w:ascii="Times New Roman" w:hAnsi="Times New Roman"/>
          <w:sz w:val="24"/>
          <w:szCs w:val="24"/>
        </w:rPr>
        <w:t xml:space="preserve"> 0,27% so </w:t>
      </w:r>
      <w:proofErr w:type="spellStart"/>
      <w:r w:rsidRPr="000B4D3E">
        <w:rPr>
          <w:rFonts w:ascii="Times New Roman" w:hAnsi="Times New Roman"/>
          <w:sz w:val="24"/>
          <w:szCs w:val="24"/>
        </w:rPr>
        <w:t>với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tháng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trước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đến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từ</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giá</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thịt</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lợn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tăng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gần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đây</w:t>
      </w:r>
      <w:proofErr w:type="spellEnd"/>
      <w:r w:rsidRPr="000B4D3E">
        <w:rPr>
          <w:rFonts w:ascii="Times New Roman" w:hAnsi="Times New Roman"/>
          <w:sz w:val="24"/>
          <w:szCs w:val="24"/>
        </w:rPr>
        <w:t xml:space="preserve"> (+3,16%) </w:t>
      </w:r>
      <w:proofErr w:type="spellStart"/>
      <w:r w:rsidRPr="000B4D3E">
        <w:rPr>
          <w:rFonts w:ascii="Times New Roman" w:hAnsi="Times New Roman"/>
          <w:sz w:val="24"/>
          <w:szCs w:val="24"/>
        </w:rPr>
        <w:t>và</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việc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tăng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giá</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điện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dần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thể</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hiện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trong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hóa</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đơn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hộ</w:t>
      </w:r>
      <w:proofErr w:type="spellEnd"/>
      <w:r w:rsidRPr="000B4D3E">
        <w:rPr>
          <w:rFonts w:ascii="Times New Roman" w:hAnsi="Times New Roman"/>
          <w:sz w:val="24"/>
          <w:szCs w:val="24"/>
        </w:rPr>
        <w:t xml:space="preserve"> gia </w:t>
      </w:r>
      <w:proofErr w:type="spellStart"/>
      <w:r w:rsidRPr="000B4D3E">
        <w:rPr>
          <w:rFonts w:ascii="Times New Roman" w:hAnsi="Times New Roman"/>
          <w:sz w:val="24"/>
          <w:szCs w:val="24"/>
        </w:rPr>
        <w:t>đình</w:t>
      </w:r>
      <w:proofErr w:type="spellEnd"/>
      <w:r w:rsidRPr="000B4D3E">
        <w:rPr>
          <w:rFonts w:ascii="Times New Roman" w:hAnsi="Times New Roman"/>
          <w:sz w:val="24"/>
          <w:szCs w:val="24"/>
        </w:rPr>
        <w:t xml:space="preserve">. Tuy </w:t>
      </w:r>
      <w:proofErr w:type="spellStart"/>
      <w:r w:rsidRPr="000B4D3E">
        <w:rPr>
          <w:rFonts w:ascii="Times New Roman" w:hAnsi="Times New Roman"/>
          <w:sz w:val="24"/>
          <w:szCs w:val="24"/>
        </w:rPr>
        <w:t>nhiên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lạm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phát</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toàn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phần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vẫn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có</w:t>
      </w:r>
      <w:proofErr w:type="spellEnd"/>
      <w:r w:rsidRPr="000B4D3E">
        <w:rPr>
          <w:rFonts w:ascii="Times New Roman" w:hAnsi="Times New Roman"/>
          <w:sz w:val="24"/>
          <w:szCs w:val="24"/>
        </w:rPr>
        <w:t xml:space="preserve"> xu </w:t>
      </w:r>
      <w:proofErr w:type="spellStart"/>
      <w:r w:rsidRPr="000B4D3E">
        <w:rPr>
          <w:rFonts w:ascii="Times New Roman" w:hAnsi="Times New Roman"/>
          <w:sz w:val="24"/>
          <w:szCs w:val="24"/>
        </w:rPr>
        <w:t>hướng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giảm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xuống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còn</w:t>
      </w:r>
      <w:proofErr w:type="spellEnd"/>
      <w:r w:rsidRPr="000B4D3E">
        <w:rPr>
          <w:rFonts w:ascii="Times New Roman" w:hAnsi="Times New Roman"/>
          <w:sz w:val="24"/>
          <w:szCs w:val="24"/>
        </w:rPr>
        <w:t xml:space="preserve"> 3,29% YoY </w:t>
      </w:r>
      <w:proofErr w:type="spellStart"/>
      <w:r w:rsidRPr="000B4D3E">
        <w:rPr>
          <w:rFonts w:ascii="Times New Roman" w:hAnsi="Times New Roman"/>
          <w:sz w:val="24"/>
          <w:szCs w:val="24"/>
        </w:rPr>
        <w:t>trong</w:t>
      </w:r>
      <w:proofErr w:type="spellEnd"/>
      <w:r w:rsidRPr="000B4D3E">
        <w:rPr>
          <w:rFonts w:ascii="Times New Roman" w:hAnsi="Times New Roman"/>
          <w:sz w:val="24"/>
          <w:szCs w:val="24"/>
        </w:rPr>
        <w:t xml:space="preserve"> 6 </w:t>
      </w:r>
      <w:proofErr w:type="spellStart"/>
      <w:r w:rsidRPr="000B4D3E">
        <w:rPr>
          <w:rFonts w:ascii="Times New Roman" w:hAnsi="Times New Roman"/>
          <w:sz w:val="24"/>
          <w:szCs w:val="24"/>
        </w:rPr>
        <w:t>tháng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đầu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năm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thấp</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hơn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nhiều</w:t>
      </w:r>
      <w:proofErr w:type="spellEnd"/>
      <w:r w:rsidRPr="000B4D3E">
        <w:rPr>
          <w:rFonts w:ascii="Times New Roman" w:hAnsi="Times New Roman"/>
          <w:sz w:val="24"/>
          <w:szCs w:val="24"/>
        </w:rPr>
        <w:t xml:space="preserve"> so </w:t>
      </w:r>
      <w:proofErr w:type="spellStart"/>
      <w:r w:rsidRPr="000B4D3E">
        <w:rPr>
          <w:rFonts w:ascii="Times New Roman" w:hAnsi="Times New Roman"/>
          <w:sz w:val="24"/>
          <w:szCs w:val="24"/>
        </w:rPr>
        <w:t>với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mục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tiêu</w:t>
      </w:r>
      <w:proofErr w:type="spellEnd"/>
      <w:r w:rsidRPr="000B4D3E">
        <w:rPr>
          <w:rFonts w:ascii="Times New Roman" w:hAnsi="Times New Roman"/>
          <w:sz w:val="24"/>
          <w:szCs w:val="24"/>
        </w:rPr>
        <w:t xml:space="preserve"> 4,5% YoY </w:t>
      </w:r>
      <w:proofErr w:type="spellStart"/>
      <w:r w:rsidRPr="000B4D3E">
        <w:rPr>
          <w:rFonts w:ascii="Times New Roman" w:hAnsi="Times New Roman"/>
          <w:sz w:val="24"/>
          <w:szCs w:val="24"/>
        </w:rPr>
        <w:t>của</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chính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phủ</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Về</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lạm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phát</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lõi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chúng</w:t>
      </w:r>
      <w:proofErr w:type="spellEnd"/>
      <w:r w:rsidRPr="000B4D3E">
        <w:rPr>
          <w:rFonts w:ascii="Times New Roman" w:hAnsi="Times New Roman"/>
          <w:sz w:val="24"/>
          <w:szCs w:val="24"/>
        </w:rPr>
        <w:t xml:space="preserve"> ta </w:t>
      </w:r>
      <w:proofErr w:type="spellStart"/>
      <w:r w:rsidRPr="000B4D3E">
        <w:rPr>
          <w:rFonts w:ascii="Times New Roman" w:hAnsi="Times New Roman"/>
          <w:sz w:val="24"/>
          <w:szCs w:val="24"/>
        </w:rPr>
        <w:t>vẫn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thấy</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mức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tăng</w:t>
      </w:r>
      <w:proofErr w:type="spellEnd"/>
      <w:r w:rsidRPr="000B4D3E">
        <w:rPr>
          <w:rFonts w:ascii="Times New Roman" w:hAnsi="Times New Roman"/>
          <w:sz w:val="24"/>
          <w:szCs w:val="24"/>
        </w:rPr>
        <w:t xml:space="preserve"> 4,74% so </w:t>
      </w:r>
      <w:proofErr w:type="spellStart"/>
      <w:r w:rsidRPr="000B4D3E">
        <w:rPr>
          <w:rFonts w:ascii="Times New Roman" w:hAnsi="Times New Roman"/>
          <w:sz w:val="24"/>
          <w:szCs w:val="24"/>
        </w:rPr>
        <w:t>với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cùng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kỳ</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năm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ngoái</w:t>
      </w:r>
      <w:proofErr w:type="spellEnd"/>
      <w:r w:rsidRPr="000B4D3E">
        <w:rPr>
          <w:rFonts w:ascii="Times New Roman" w:hAnsi="Times New Roman"/>
          <w:sz w:val="24"/>
          <w:szCs w:val="24"/>
        </w:rPr>
        <w:t xml:space="preserve"> do chi </w:t>
      </w:r>
      <w:proofErr w:type="spellStart"/>
      <w:r w:rsidR="00186F3A" w:rsidRPr="000B4D3E">
        <w:rPr>
          <w:rFonts w:ascii="Times New Roman" w:hAnsi="Times New Roman"/>
          <w:sz w:val="24"/>
          <w:szCs w:val="24"/>
        </w:rPr>
        <w:t>phí</w:t>
      </w:r>
      <w:proofErr w:type="spellEnd"/>
      <w:r w:rsidR="00186F3A" w:rsidRPr="000B4D3E">
        <w:rPr>
          <w:rFonts w:ascii="Times New Roman" w:hAnsi="Times New Roman"/>
          <w:sz w:val="24"/>
          <w:szCs w:val="24"/>
        </w:rPr>
        <w:t xml:space="preserve"> </w:t>
      </w:r>
      <w:proofErr w:type="spellStart"/>
      <w:r w:rsidRPr="000B4D3E">
        <w:rPr>
          <w:rFonts w:ascii="Times New Roman" w:hAnsi="Times New Roman"/>
          <w:sz w:val="24"/>
          <w:szCs w:val="24"/>
        </w:rPr>
        <w:t>lưu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trú</w:t>
      </w:r>
      <w:proofErr w:type="spellEnd"/>
      <w:r w:rsidRPr="000B4D3E">
        <w:rPr>
          <w:rFonts w:ascii="Times New Roman" w:hAnsi="Times New Roman"/>
          <w:sz w:val="24"/>
          <w:szCs w:val="24"/>
        </w:rPr>
        <w:t xml:space="preserve"> cao.</w:t>
      </w:r>
    </w:p>
    <w:p w14:paraId="33F53D4B" w14:textId="77777777" w:rsidR="004F43B7" w:rsidRPr="000B4D3E" w:rsidRDefault="004F43B7" w:rsidP="000B4D3E">
      <w:pPr>
        <w:spacing w:after="0" w:line="240" w:lineRule="auto"/>
        <w:jc w:val="both"/>
        <w:rPr>
          <w:rFonts w:ascii="Times New Roman" w:hAnsi="Times New Roman"/>
          <w:sz w:val="24"/>
          <w:szCs w:val="24"/>
        </w:rPr>
      </w:pPr>
      <w:proofErr w:type="spellStart"/>
      <w:r w:rsidRPr="000B4D3E">
        <w:rPr>
          <w:rFonts w:ascii="Times New Roman" w:hAnsi="Times New Roman"/>
          <w:sz w:val="24"/>
          <w:szCs w:val="24"/>
        </w:rPr>
        <w:t>Lạm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phát</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cơ</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bản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vẫn</w:t>
      </w:r>
      <w:proofErr w:type="spellEnd"/>
      <w:r w:rsidRPr="000B4D3E">
        <w:rPr>
          <w:rFonts w:ascii="Times New Roman" w:hAnsi="Times New Roman"/>
          <w:sz w:val="24"/>
          <w:szCs w:val="24"/>
        </w:rPr>
        <w:t xml:space="preserve"> ở </w:t>
      </w:r>
      <w:proofErr w:type="spellStart"/>
      <w:r w:rsidRPr="000B4D3E">
        <w:rPr>
          <w:rFonts w:ascii="Times New Roman" w:hAnsi="Times New Roman"/>
          <w:sz w:val="24"/>
          <w:szCs w:val="24"/>
        </w:rPr>
        <w:t>mức</w:t>
      </w:r>
      <w:proofErr w:type="spellEnd"/>
      <w:r w:rsidRPr="000B4D3E">
        <w:rPr>
          <w:rFonts w:ascii="Times New Roman" w:hAnsi="Times New Roman"/>
          <w:sz w:val="24"/>
          <w:szCs w:val="24"/>
        </w:rPr>
        <w:t xml:space="preserve"> cao. Trong </w:t>
      </w:r>
      <w:proofErr w:type="spellStart"/>
      <w:r w:rsidRPr="000B4D3E">
        <w:rPr>
          <w:rFonts w:ascii="Times New Roman" w:hAnsi="Times New Roman"/>
          <w:sz w:val="24"/>
          <w:szCs w:val="24"/>
        </w:rPr>
        <w:t>khi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chính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phủ</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phản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ứng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khá</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tích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cực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với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các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biện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pháp</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hỗ</w:t>
      </w:r>
      <w:proofErr w:type="spellEnd"/>
      <w:r w:rsidRPr="000B4D3E">
        <w:rPr>
          <w:rFonts w:ascii="Times New Roman" w:hAnsi="Times New Roman"/>
          <w:sz w:val="24"/>
          <w:szCs w:val="24"/>
        </w:rPr>
        <w:t xml:space="preserve"> trợ </w:t>
      </w:r>
      <w:proofErr w:type="spellStart"/>
      <w:r w:rsidRPr="000B4D3E">
        <w:rPr>
          <w:rFonts w:ascii="Times New Roman" w:hAnsi="Times New Roman"/>
          <w:sz w:val="24"/>
          <w:szCs w:val="24"/>
        </w:rPr>
        <w:t>tăng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trưởng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chúng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tôi</w:t>
      </w:r>
      <w:proofErr w:type="spellEnd"/>
      <w:r w:rsidRPr="000B4D3E">
        <w:rPr>
          <w:rFonts w:ascii="Times New Roman" w:hAnsi="Times New Roman"/>
          <w:sz w:val="24"/>
          <w:szCs w:val="24"/>
        </w:rPr>
        <w:t xml:space="preserve"> tin </w:t>
      </w:r>
      <w:proofErr w:type="spellStart"/>
      <w:r w:rsidRPr="000B4D3E">
        <w:rPr>
          <w:rFonts w:ascii="Times New Roman" w:hAnsi="Times New Roman"/>
          <w:sz w:val="24"/>
          <w:szCs w:val="24"/>
        </w:rPr>
        <w:t>rằng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chính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sách</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tiền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tệ</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đóng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vai</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trò</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chủ</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chốt</w:t>
      </w:r>
      <w:proofErr w:type="spellEnd"/>
      <w:r w:rsidRPr="000B4D3E">
        <w:rPr>
          <w:rFonts w:ascii="Times New Roman" w:hAnsi="Times New Roman"/>
          <w:sz w:val="24"/>
          <w:szCs w:val="24"/>
        </w:rPr>
        <w:t xml:space="preserve">, do </w:t>
      </w:r>
      <w:proofErr w:type="spellStart"/>
      <w:r w:rsidRPr="000B4D3E">
        <w:rPr>
          <w:rFonts w:ascii="Times New Roman" w:hAnsi="Times New Roman"/>
          <w:sz w:val="24"/>
          <w:szCs w:val="24"/>
        </w:rPr>
        <w:t>đó</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tác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động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đến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lạm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phát</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có</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thể</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sẽ</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có</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diễn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biến</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tiêu</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cực</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trong</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năm</w:t>
      </w:r>
      <w:proofErr w:type="spellEnd"/>
      <w:r w:rsidRPr="000B4D3E">
        <w:rPr>
          <w:rFonts w:ascii="Times New Roman" w:hAnsi="Times New Roman"/>
          <w:sz w:val="24"/>
          <w:szCs w:val="24"/>
        </w:rPr>
        <w:t xml:space="preserve"> </w:t>
      </w:r>
      <w:proofErr w:type="spellStart"/>
      <w:r w:rsidRPr="000B4D3E">
        <w:rPr>
          <w:rFonts w:ascii="Times New Roman" w:hAnsi="Times New Roman"/>
          <w:sz w:val="24"/>
          <w:szCs w:val="24"/>
        </w:rPr>
        <w:t>sau</w:t>
      </w:r>
      <w:proofErr w:type="spellEnd"/>
      <w:r w:rsidRPr="000B4D3E">
        <w:rPr>
          <w:rFonts w:ascii="Times New Roman" w:hAnsi="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4F43B7" w:rsidRPr="000B4D3E" w14:paraId="60945766" w14:textId="77777777" w:rsidTr="00DB3DB4">
        <w:trPr>
          <w:trHeight w:val="471"/>
          <w:jc w:val="center"/>
        </w:trPr>
        <w:tc>
          <w:tcPr>
            <w:tcW w:w="8526" w:type="dxa"/>
            <w:tcBorders>
              <w:bottom w:val="single" w:sz="4" w:space="0" w:color="auto"/>
            </w:tcBorders>
          </w:tcPr>
          <w:p w14:paraId="623D312C" w14:textId="77777777" w:rsidR="004F43B7" w:rsidRPr="000B4D3E" w:rsidRDefault="004F43B7" w:rsidP="000B4D3E">
            <w:pPr>
              <w:tabs>
                <w:tab w:val="left" w:pos="426"/>
              </w:tabs>
              <w:jc w:val="both"/>
              <w:rPr>
                <w:rFonts w:ascii="Times New Roman" w:hAnsi="Times New Roman"/>
                <w:b/>
                <w:sz w:val="24"/>
                <w:szCs w:val="24"/>
                <w:lang w:val="nl-NL"/>
              </w:rPr>
            </w:pPr>
            <w:r w:rsidRPr="000B4D3E">
              <w:rPr>
                <w:rFonts w:ascii="Times New Roman" w:hAnsi="Times New Roman"/>
                <w:b/>
                <w:sz w:val="24"/>
                <w:szCs w:val="24"/>
                <w:lang w:val="nl-NL"/>
              </w:rPr>
              <w:t>Hình 2: Lạm phát Việt Nam trong 12 tháng gần nhất</w:t>
            </w:r>
          </w:p>
        </w:tc>
      </w:tr>
      <w:tr w:rsidR="004F43B7" w:rsidRPr="000B4D3E" w14:paraId="654053AD" w14:textId="77777777" w:rsidTr="00DB3DB4">
        <w:trPr>
          <w:trHeight w:val="4112"/>
          <w:jc w:val="center"/>
        </w:trPr>
        <w:tc>
          <w:tcPr>
            <w:tcW w:w="8526" w:type="dxa"/>
            <w:tcBorders>
              <w:top w:val="single" w:sz="4" w:space="0" w:color="auto"/>
              <w:bottom w:val="single" w:sz="4" w:space="0" w:color="auto"/>
            </w:tcBorders>
          </w:tcPr>
          <w:p w14:paraId="35E9CBE8" w14:textId="77777777" w:rsidR="004F43B7" w:rsidRPr="000B4D3E" w:rsidRDefault="004F43B7" w:rsidP="000B4D3E">
            <w:pPr>
              <w:tabs>
                <w:tab w:val="left" w:pos="426"/>
              </w:tabs>
              <w:jc w:val="both"/>
              <w:rPr>
                <w:rFonts w:ascii="Times New Roman" w:hAnsi="Times New Roman"/>
                <w:bCs/>
                <w:sz w:val="24"/>
                <w:szCs w:val="24"/>
                <w:lang w:val="nl-NL"/>
              </w:rPr>
            </w:pPr>
            <w:r w:rsidRPr="000B4D3E">
              <w:rPr>
                <w:rFonts w:ascii="Times New Roman" w:hAnsi="Times New Roman"/>
                <w:noProof/>
                <w:sz w:val="24"/>
                <w:szCs w:val="24"/>
              </w:rPr>
              <w:lastRenderedPageBreak/>
              <w:drawing>
                <wp:inline distT="0" distB="0" distL="0" distR="0" wp14:anchorId="16F049A0" wp14:editId="29CACC14">
                  <wp:extent cx="5743575" cy="2404745"/>
                  <wp:effectExtent l="0" t="0" r="9525" b="0"/>
                  <wp:docPr id="100295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4839" cy="2413648"/>
                          </a:xfrm>
                          <a:prstGeom prst="rect">
                            <a:avLst/>
                          </a:prstGeom>
                          <a:noFill/>
                        </pic:spPr>
                      </pic:pic>
                    </a:graphicData>
                  </a:graphic>
                </wp:inline>
              </w:drawing>
            </w:r>
          </w:p>
        </w:tc>
      </w:tr>
      <w:tr w:rsidR="004F43B7" w:rsidRPr="000B4D3E" w14:paraId="28966EFE" w14:textId="77777777" w:rsidTr="00DB3DB4">
        <w:trPr>
          <w:trHeight w:val="443"/>
          <w:jc w:val="center"/>
        </w:trPr>
        <w:tc>
          <w:tcPr>
            <w:tcW w:w="8526" w:type="dxa"/>
            <w:tcBorders>
              <w:top w:val="single" w:sz="4" w:space="0" w:color="auto"/>
            </w:tcBorders>
          </w:tcPr>
          <w:p w14:paraId="6FD7103A" w14:textId="77777777" w:rsidR="004F43B7" w:rsidRPr="000B4D3E" w:rsidRDefault="004F43B7" w:rsidP="000B4D3E">
            <w:pPr>
              <w:tabs>
                <w:tab w:val="left" w:pos="426"/>
              </w:tabs>
              <w:jc w:val="both"/>
              <w:rPr>
                <w:rFonts w:ascii="Times New Roman" w:hAnsi="Times New Roman"/>
                <w:bCs/>
                <w:i/>
                <w:iCs/>
                <w:sz w:val="24"/>
                <w:szCs w:val="24"/>
                <w:lang w:val="nl-NL"/>
              </w:rPr>
            </w:pPr>
            <w:r w:rsidRPr="000B4D3E">
              <w:rPr>
                <w:rFonts w:ascii="Times New Roman" w:hAnsi="Times New Roman"/>
                <w:bCs/>
                <w:i/>
                <w:iCs/>
                <w:sz w:val="24"/>
                <w:szCs w:val="24"/>
                <w:lang w:val="nl-NL"/>
              </w:rPr>
              <w:t>Nguồn: Tổng Cục Thống Kê</w:t>
            </w:r>
          </w:p>
        </w:tc>
      </w:tr>
    </w:tbl>
    <w:p w14:paraId="2E2CCBBC" w14:textId="77777777" w:rsidR="004F43B7" w:rsidRPr="000B4D3E" w:rsidRDefault="004F43B7" w:rsidP="000B4D3E">
      <w:pPr>
        <w:shd w:val="clear" w:color="auto" w:fill="FFFFFF"/>
        <w:tabs>
          <w:tab w:val="left" w:pos="426"/>
        </w:tabs>
        <w:spacing w:after="0" w:line="240" w:lineRule="auto"/>
        <w:jc w:val="both"/>
        <w:rPr>
          <w:rFonts w:ascii="Times New Roman" w:hAnsi="Times New Roman"/>
          <w:b/>
          <w:sz w:val="24"/>
          <w:szCs w:val="24"/>
          <w:lang w:val="nl-NL"/>
        </w:rPr>
      </w:pPr>
      <w:r w:rsidRPr="000B4D3E">
        <w:rPr>
          <w:rFonts w:ascii="Times New Roman" w:eastAsia="Times New Roman" w:hAnsi="Times New Roman"/>
          <w:b/>
          <w:bCs/>
          <w:sz w:val="24"/>
          <w:szCs w:val="24"/>
          <w:lang w:val="nl-NL"/>
        </w:rPr>
        <w:t>Hoạt động xuất nhập khẩu hàng hoá</w:t>
      </w:r>
    </w:p>
    <w:p w14:paraId="0790AD63" w14:textId="77777777" w:rsidR="004F43B7" w:rsidRPr="000B4D3E" w:rsidRDefault="004F43B7" w:rsidP="000B4D3E">
      <w:pPr>
        <w:shd w:val="clear" w:color="auto" w:fill="FFFFFF"/>
        <w:tabs>
          <w:tab w:val="left" w:pos="426"/>
        </w:tabs>
        <w:spacing w:after="0" w:line="240" w:lineRule="auto"/>
        <w:jc w:val="both"/>
        <w:rPr>
          <w:rFonts w:ascii="Times New Roman" w:eastAsia="Times New Roman" w:hAnsi="Times New Roman"/>
          <w:sz w:val="24"/>
          <w:szCs w:val="24"/>
          <w:lang w:val="nl-NL"/>
        </w:rPr>
      </w:pPr>
      <w:r w:rsidRPr="000B4D3E">
        <w:rPr>
          <w:rFonts w:ascii="Times New Roman" w:eastAsia="Times New Roman" w:hAnsi="Times New Roman"/>
          <w:sz w:val="24"/>
          <w:szCs w:val="24"/>
          <w:lang w:val="nl-NL"/>
        </w:rPr>
        <w:t>Tính chung 6 tháng đầu năm 2023, kim ngạch xuất khẩu dịch vụ ước đạt 8,8 tỷ USD, tăng 99,5% so với cùng kỳ năm 2022; kim ngạch nhập khẩu dịch vụ ước đạt 12,9 tỷ USD (trong đó đã tính trong phí dịch vụ vận tải và bảo hiểm của hàng hóa nhập khẩu là 3,8 tỷ USD), giảm 0,8% so với cùng kỳ năm trước. Nhập siêu dịch vụ 6 tháng đầu năm 2023 là 4,1 tỷ USD.</w:t>
      </w:r>
    </w:p>
    <w:p w14:paraId="54586A62" w14:textId="77777777" w:rsidR="004F43B7" w:rsidRPr="000B4D3E" w:rsidRDefault="004F43B7" w:rsidP="000B4D3E">
      <w:pPr>
        <w:shd w:val="clear" w:color="auto" w:fill="FFFFFF"/>
        <w:tabs>
          <w:tab w:val="left" w:pos="426"/>
        </w:tabs>
        <w:spacing w:after="0" w:line="240" w:lineRule="auto"/>
        <w:jc w:val="both"/>
        <w:rPr>
          <w:rFonts w:ascii="Times New Roman" w:hAnsi="Times New Roman"/>
          <w:sz w:val="24"/>
          <w:szCs w:val="24"/>
          <w:lang w:val="nl-NL"/>
        </w:rPr>
      </w:pPr>
      <w:r w:rsidRPr="000B4D3E">
        <w:rPr>
          <w:rFonts w:ascii="Times New Roman" w:hAnsi="Times New Roman"/>
          <w:sz w:val="24"/>
          <w:szCs w:val="24"/>
          <w:lang w:val="nl-NL"/>
        </w:rPr>
        <w:t>Tính chung 6 tháng đầu năm 2023, kim ngạch nhập khẩu hàng hóa ước đạt 152,2 tỷ USD, giảm 18,2% so với cùng kỳ năm trước. Trong 6 tháng đầu năm 2023 có 28 mặt hàng nhập khẩu đạt trị giá trên 1 tỷ USD, chiếm tỷ trọng 84,4% tổng kim ngạch nhập khẩu (có 2 mặt hàng nhập khẩu trên 10 tỷ USD, chiếm 38,1%).</w:t>
      </w:r>
    </w:p>
    <w:p w14:paraId="5EF60D03" w14:textId="77777777" w:rsidR="004F43B7" w:rsidRPr="000B4D3E" w:rsidRDefault="004F43B7" w:rsidP="000B4D3E">
      <w:pPr>
        <w:shd w:val="clear" w:color="auto" w:fill="FFFFFF"/>
        <w:tabs>
          <w:tab w:val="left" w:pos="426"/>
        </w:tabs>
        <w:spacing w:after="0" w:line="240" w:lineRule="auto"/>
        <w:jc w:val="both"/>
        <w:rPr>
          <w:rFonts w:ascii="Times New Roman" w:hAnsi="Times New Roman"/>
          <w:sz w:val="24"/>
          <w:szCs w:val="24"/>
          <w:lang w:val="nl-NL"/>
        </w:rPr>
      </w:pPr>
      <w:r w:rsidRPr="000B4D3E">
        <w:rPr>
          <w:rFonts w:ascii="Times New Roman" w:hAnsi="Times New Roman"/>
          <w:sz w:val="24"/>
          <w:szCs w:val="24"/>
          <w:lang w:val="nl-NL"/>
        </w:rPr>
        <w:t>Về thị trường xuất, nhập khẩu hàng hóa 6 tháng đầu năm 2023, Hoa Kỳ là thị trường xuất khẩu lớn nhất của Việt Nam với kim ngạch ước đạt 44,2 tỷ USD. Trung Quốc là thị trường nhập khẩu lớn nhất của Việt Nam với kim ngạch ước đạt 50,1 tỷ USD.</w:t>
      </w:r>
    </w:p>
    <w:p w14:paraId="205E1D02" w14:textId="77777777" w:rsidR="004F43B7" w:rsidRPr="000B4D3E" w:rsidRDefault="004F43B7" w:rsidP="000B4D3E">
      <w:pPr>
        <w:shd w:val="clear" w:color="auto" w:fill="FFFFFF"/>
        <w:tabs>
          <w:tab w:val="left" w:pos="426"/>
        </w:tabs>
        <w:spacing w:after="0" w:line="240" w:lineRule="auto"/>
        <w:jc w:val="both"/>
        <w:rPr>
          <w:rFonts w:ascii="Times New Roman" w:hAnsi="Times New Roman"/>
          <w:sz w:val="24"/>
          <w:szCs w:val="24"/>
          <w:lang w:val="nl-NL"/>
        </w:rPr>
      </w:pPr>
      <w:r w:rsidRPr="000B4D3E">
        <w:rPr>
          <w:rFonts w:ascii="Times New Roman" w:hAnsi="Times New Roman"/>
          <w:sz w:val="24"/>
          <w:szCs w:val="24"/>
          <w:lang w:val="nl-NL"/>
        </w:rPr>
        <w:t>Trong 6 tháng đầu năm 2023, xuất siêu sang Hoa Kỳ ước đạt 37,2 tỷ USD giảm 24,9% so với cùng kỳ năm trước; xuất siêu sang EU ước đạt 14,5 tỷ USD, giảm 9,8%; xuất siêu sang Nhật Bản 1,2 tỷ USD (cùng kỳ năm trước nhập siêu 0,7 tỷ USD); nhập siêu từ Trung Quốc 24,5 tỷ USD, giảm 30,9%; nhập siêu từ Hàn Quốc 13,4 tỷ USD, giảm 34,8%; nhập siêu từ ASEAN 4 tỷ USD, giảm 39,1%.</w:t>
      </w:r>
    </w:p>
    <w:p w14:paraId="558BA54D" w14:textId="77777777" w:rsidR="004F43B7" w:rsidRPr="000B4D3E" w:rsidRDefault="004F43B7" w:rsidP="000B4D3E">
      <w:pPr>
        <w:shd w:val="clear" w:color="auto" w:fill="FFFFFF"/>
        <w:tabs>
          <w:tab w:val="left" w:pos="426"/>
        </w:tabs>
        <w:spacing w:after="0" w:line="240" w:lineRule="auto"/>
        <w:jc w:val="both"/>
        <w:rPr>
          <w:rFonts w:ascii="Times New Roman" w:hAnsi="Times New Roman"/>
          <w:sz w:val="24"/>
          <w:szCs w:val="24"/>
          <w:lang w:val="nl-NL"/>
        </w:rPr>
      </w:pPr>
      <w:r w:rsidRPr="000B4D3E">
        <w:rPr>
          <w:rFonts w:ascii="Times New Roman" w:hAnsi="Times New Roman"/>
          <w:sz w:val="24"/>
          <w:szCs w:val="24"/>
          <w:lang w:val="nl-NL"/>
        </w:rPr>
        <w:t>Tính chung 6 tháng đầu năm 2023, cán cân thương mại hàng hóa ước tính xuất siêu 12,25 tỷ USD (cùng kỳ năm trước xuất siêu 1,2 tỷ USD). Trong đó, khu vực kinh tế trong nước nhập siêu 9,81 tỷ USD; khu vực có vốn đầu tư nước ngoài (kể cả dầu thô) xuất siêu 22,06 tỷ USD.</w:t>
      </w:r>
    </w:p>
    <w:p w14:paraId="69515110" w14:textId="77777777" w:rsidR="004F43B7" w:rsidRPr="000B4D3E" w:rsidRDefault="004F43B7" w:rsidP="000B4D3E">
      <w:pPr>
        <w:shd w:val="clear" w:color="auto" w:fill="FFFFFF"/>
        <w:tabs>
          <w:tab w:val="left" w:pos="426"/>
        </w:tabs>
        <w:spacing w:after="0" w:line="240" w:lineRule="auto"/>
        <w:jc w:val="both"/>
        <w:rPr>
          <w:rFonts w:ascii="Times New Roman" w:hAnsi="Times New Roman"/>
          <w:b/>
          <w:sz w:val="24"/>
          <w:szCs w:val="24"/>
          <w:lang w:val="nl-NL"/>
        </w:rPr>
      </w:pPr>
      <w:r w:rsidRPr="000B4D3E">
        <w:rPr>
          <w:rFonts w:ascii="Times New Roman" w:eastAsia="Times New Roman" w:hAnsi="Times New Roman"/>
          <w:b/>
          <w:bCs/>
          <w:sz w:val="24"/>
          <w:szCs w:val="24"/>
          <w:lang w:val="nl-NL"/>
        </w:rPr>
        <w:t>Hoạt động đầu tư</w:t>
      </w:r>
    </w:p>
    <w:p w14:paraId="6F9FC7B3" w14:textId="77777777" w:rsidR="004F43B7" w:rsidRPr="000B4D3E" w:rsidRDefault="004F43B7" w:rsidP="000B4D3E">
      <w:pPr>
        <w:shd w:val="clear" w:color="auto" w:fill="FFFFFF"/>
        <w:tabs>
          <w:tab w:val="left" w:pos="426"/>
        </w:tabs>
        <w:spacing w:after="0" w:line="240" w:lineRule="auto"/>
        <w:jc w:val="both"/>
        <w:rPr>
          <w:rFonts w:ascii="Times New Roman" w:hAnsi="Times New Roman"/>
          <w:sz w:val="24"/>
          <w:szCs w:val="24"/>
          <w:lang w:val="nl-NL"/>
        </w:rPr>
      </w:pPr>
      <w:r w:rsidRPr="000B4D3E">
        <w:rPr>
          <w:rFonts w:ascii="Times New Roman" w:hAnsi="Times New Roman"/>
          <w:sz w:val="24"/>
          <w:szCs w:val="24"/>
          <w:lang w:val="nl-NL"/>
        </w:rPr>
        <w:t>Ước tính 6 tháng đầu năm 2023, vốn đầu tư thực hiện toàn xã hội theo giá hiện hành ước đạt 1.357,7 nghìn tỷ đồng, tăng 4,7% so với cùng kỳ năm trước. Vốn đầu tư thực hiện của khu vực nhà nước tăng 12,6% cho thấy sự quyết tâm nỗ lực của Chính phủ, bộ ngành và địa phương trong việc quyết liệt đẩy mạnh thực hiện nguồn vốn đầu tư công nhằm tạo động lực thúc đẩy tăng trưởng kinh tế cả trong ngắn hạn và dài hạn.</w:t>
      </w:r>
    </w:p>
    <w:p w14:paraId="5FBD05A7" w14:textId="77777777" w:rsidR="004F43B7" w:rsidRPr="000B4D3E" w:rsidRDefault="004F43B7" w:rsidP="000B4D3E">
      <w:pPr>
        <w:shd w:val="clear" w:color="auto" w:fill="FFFFFF"/>
        <w:tabs>
          <w:tab w:val="left" w:pos="360"/>
        </w:tabs>
        <w:spacing w:after="0" w:line="240" w:lineRule="auto"/>
        <w:jc w:val="both"/>
        <w:rPr>
          <w:rFonts w:ascii="Times New Roman" w:hAnsi="Times New Roman"/>
          <w:sz w:val="24"/>
          <w:szCs w:val="24"/>
          <w:lang w:val="nl-NL"/>
        </w:rPr>
      </w:pPr>
      <w:r w:rsidRPr="000B4D3E">
        <w:rPr>
          <w:rFonts w:ascii="Times New Roman" w:hAnsi="Times New Roman"/>
          <w:sz w:val="24"/>
          <w:szCs w:val="24"/>
          <w:lang w:val="nl-NL"/>
        </w:rPr>
        <w:t>Tổng vốn đầu tư nước ngoài đăng ký vào Việt Nam tính đến ngày 20/6/2023 bao gồm vốn đăng ký cấp mới, vốn đăng ký điều chỉnh và giá trị góp vốn, mua cổ phần của nhà đầu tư nước ngoài đạt 13,4 tỷ USD, giảm 4,3% so với cùng kỳ năm trước. Vốn đầu tư trực tiếp nước ngoài thực hiện tại Việt Nam 6 tháng đầu năm 2023 ước đạt 10,02 tỷ USD, tăng 0,5% so với cùng kỳ năm trước.</w:t>
      </w:r>
    </w:p>
    <w:p w14:paraId="718EB999" w14:textId="77777777" w:rsidR="004F43B7" w:rsidRPr="000B4D3E" w:rsidRDefault="004F43B7" w:rsidP="000B4D3E">
      <w:pPr>
        <w:shd w:val="clear" w:color="auto" w:fill="FFFFFF"/>
        <w:spacing w:after="0" w:line="240" w:lineRule="auto"/>
        <w:jc w:val="both"/>
        <w:rPr>
          <w:rFonts w:ascii="Times New Roman" w:hAnsi="Times New Roman"/>
          <w:b/>
          <w:sz w:val="24"/>
          <w:szCs w:val="24"/>
          <w:lang w:val="nl-NL"/>
        </w:rPr>
      </w:pPr>
      <w:r w:rsidRPr="000B4D3E">
        <w:rPr>
          <w:rFonts w:ascii="Times New Roman" w:hAnsi="Times New Roman"/>
          <w:b/>
          <w:sz w:val="24"/>
          <w:szCs w:val="24"/>
          <w:lang w:val="nl-NL"/>
        </w:rPr>
        <w:t>Thị trường chứng khoán:</w:t>
      </w:r>
      <w:r w:rsidRPr="000B4D3E">
        <w:rPr>
          <w:rFonts w:ascii="Times New Roman" w:hAnsi="Times New Roman"/>
          <w:noProof/>
          <w:sz w:val="24"/>
          <w:szCs w:val="24"/>
          <w:lang w:val="nl-NL"/>
        </w:rPr>
        <w:t xml:space="preserve"> </w:t>
      </w:r>
    </w:p>
    <w:p w14:paraId="0B730BEF" w14:textId="64E7F29E" w:rsidR="004F43B7" w:rsidRPr="000B4D3E" w:rsidRDefault="004F43B7" w:rsidP="000B4D3E">
      <w:pPr>
        <w:shd w:val="clear" w:color="auto" w:fill="FFFFFF"/>
        <w:spacing w:after="0" w:line="240" w:lineRule="auto"/>
        <w:jc w:val="both"/>
        <w:rPr>
          <w:rFonts w:ascii="Times New Roman" w:hAnsi="Times New Roman"/>
          <w:bCs/>
          <w:sz w:val="24"/>
          <w:szCs w:val="24"/>
          <w:lang w:val="nl-NL"/>
        </w:rPr>
      </w:pPr>
      <w:r w:rsidRPr="000B4D3E">
        <w:rPr>
          <w:rFonts w:ascii="Times New Roman" w:hAnsi="Times New Roman"/>
          <w:bCs/>
          <w:sz w:val="24"/>
          <w:szCs w:val="24"/>
          <w:lang w:val="nl-NL"/>
        </w:rPr>
        <w:t>Thị trường chứng khoán Quý 2/2023 có diễn biến lên xuống liên tục với các nhịp tăng giảm ngắn đan xen, VNIndex đóng cửa tăng 5.2% so với cuối Quý</w:t>
      </w:r>
      <w:r w:rsidR="00717BA8">
        <w:rPr>
          <w:rFonts w:ascii="Times New Roman" w:hAnsi="Times New Roman"/>
          <w:bCs/>
          <w:sz w:val="24"/>
          <w:szCs w:val="24"/>
          <w:lang w:val="nl-NL"/>
        </w:rPr>
        <w:t xml:space="preserve"> 1</w:t>
      </w:r>
      <w:r w:rsidRPr="000B4D3E">
        <w:rPr>
          <w:rFonts w:ascii="Times New Roman" w:hAnsi="Times New Roman"/>
          <w:bCs/>
          <w:sz w:val="24"/>
          <w:szCs w:val="24"/>
          <w:lang w:val="nl-NL"/>
        </w:rPr>
        <w:t>/2023. Kết thúc nửa đầu năm 2023, VNIndex đóng cửa với mức tăng 11</w:t>
      </w:r>
      <w:r w:rsidR="00C5289B" w:rsidRPr="000B4D3E">
        <w:rPr>
          <w:rFonts w:ascii="Times New Roman" w:hAnsi="Times New Roman"/>
          <w:bCs/>
          <w:sz w:val="24"/>
          <w:szCs w:val="24"/>
          <w:lang w:val="nl-NL"/>
        </w:rPr>
        <w:t>,</w:t>
      </w:r>
      <w:r w:rsidRPr="000B4D3E">
        <w:rPr>
          <w:rFonts w:ascii="Times New Roman" w:hAnsi="Times New Roman"/>
          <w:bCs/>
          <w:sz w:val="24"/>
          <w:szCs w:val="24"/>
          <w:lang w:val="nl-NL"/>
        </w:rPr>
        <w:t>2% so với cùng kỳ, trong khi giá trị giao dịch giảm 44</w:t>
      </w:r>
      <w:r w:rsidR="00C5289B" w:rsidRPr="000B4D3E">
        <w:rPr>
          <w:rFonts w:ascii="Times New Roman" w:hAnsi="Times New Roman"/>
          <w:bCs/>
          <w:sz w:val="24"/>
          <w:szCs w:val="24"/>
          <w:lang w:val="nl-NL"/>
        </w:rPr>
        <w:t>,</w:t>
      </w:r>
      <w:r w:rsidRPr="000B4D3E">
        <w:rPr>
          <w:rFonts w:ascii="Times New Roman" w:hAnsi="Times New Roman"/>
          <w:bCs/>
          <w:sz w:val="24"/>
          <w:szCs w:val="24"/>
          <w:lang w:val="nl-NL"/>
        </w:rPr>
        <w:t xml:space="preserve">6% so với cùng kỳ. Thị </w:t>
      </w:r>
      <w:r w:rsidRPr="000B4D3E">
        <w:rPr>
          <w:rFonts w:ascii="Times New Roman" w:hAnsi="Times New Roman"/>
          <w:bCs/>
          <w:sz w:val="24"/>
          <w:szCs w:val="24"/>
          <w:lang w:val="nl-NL"/>
        </w:rPr>
        <w:lastRenderedPageBreak/>
        <w:t xml:space="preserve">trường có biến động tương quan chặt chẽ với diễn biến mặt bằng lãi suất tiền gửi của nhóm ngân hàng quốc doanh, và được hỗ trợ bởi kỳ vọng xu hướng hạ lãi suất tiếp diễn trong thời gian tới. </w:t>
      </w:r>
    </w:p>
    <w:p w14:paraId="579D9249" w14:textId="77777777" w:rsidR="004F43B7" w:rsidRPr="000B4D3E" w:rsidRDefault="004F43B7" w:rsidP="000B4D3E">
      <w:pPr>
        <w:shd w:val="clear" w:color="auto" w:fill="FFFFFF"/>
        <w:tabs>
          <w:tab w:val="left" w:pos="426"/>
        </w:tabs>
        <w:spacing w:after="0" w:line="240" w:lineRule="auto"/>
        <w:ind w:left="142" w:hanging="142"/>
        <w:jc w:val="both"/>
        <w:rPr>
          <w:rFonts w:ascii="Times New Roman" w:hAnsi="Times New Roman"/>
          <w:b/>
          <w:sz w:val="24"/>
          <w:szCs w:val="24"/>
          <w:lang w:val="nl-NL"/>
        </w:rPr>
      </w:pPr>
      <w:r w:rsidRPr="000B4D3E">
        <w:rPr>
          <w:rFonts w:ascii="Times New Roman" w:hAnsi="Times New Roman"/>
          <w:b/>
          <w:sz w:val="24"/>
          <w:szCs w:val="24"/>
          <w:lang w:val="nl-NL"/>
        </w:rPr>
        <w:t>Thị trường trái phiếu</w:t>
      </w:r>
    </w:p>
    <w:p w14:paraId="5301D8C7" w14:textId="4B58CACB" w:rsidR="004F43B7" w:rsidRPr="000B4D3E" w:rsidRDefault="004F43B7" w:rsidP="000B4D3E">
      <w:pPr>
        <w:shd w:val="clear" w:color="auto" w:fill="FFFFFF"/>
        <w:tabs>
          <w:tab w:val="left" w:pos="540"/>
        </w:tabs>
        <w:spacing w:after="0" w:line="240" w:lineRule="auto"/>
        <w:jc w:val="both"/>
        <w:rPr>
          <w:rFonts w:ascii="Times New Roman" w:hAnsi="Times New Roman"/>
          <w:bCs/>
          <w:sz w:val="24"/>
          <w:szCs w:val="24"/>
          <w:lang w:val="nl-NL"/>
        </w:rPr>
      </w:pPr>
      <w:r w:rsidRPr="000B4D3E">
        <w:rPr>
          <w:rFonts w:ascii="Times New Roman" w:hAnsi="Times New Roman"/>
          <w:bCs/>
          <w:sz w:val="24"/>
          <w:szCs w:val="24"/>
          <w:lang w:val="nl-NL"/>
        </w:rPr>
        <w:t>Tháng đầu năm, Kho bạc phát hành 179,892 tỷ đồng, hoàn thành 44.97% kế hoạch năm 2023. Tốc độ phát hành đã chậm lại trong Quý 2, tuy nhiên tổng khối lượng phát hành trong 6 tháng đầu năm vẫn ở mức khá tốt. Tăng trưởng đầu tư công có tín hiệu tích cực. Do đó, áp lực phát hành trong thời gian tới của Kho bạc Nhà nước mặc dù không quá lớn nhưng có thể vẫn sẽ tăng nếu đầu tư công có bứt phá. Dự báo, thời gian tới Kho bạc Nhà nước sẽ tiếp tục cân đối khối lượng phát hành phù hợp với khả năng hấp thụ của thị trường với mức trung bình quanh 5</w:t>
      </w:r>
      <w:r w:rsidR="00C5289B" w:rsidRPr="000B4D3E">
        <w:rPr>
          <w:rFonts w:ascii="Times New Roman" w:hAnsi="Times New Roman"/>
          <w:bCs/>
          <w:sz w:val="24"/>
          <w:szCs w:val="24"/>
          <w:lang w:val="nl-NL"/>
        </w:rPr>
        <w:t>.</w:t>
      </w:r>
      <w:r w:rsidRPr="000B4D3E">
        <w:rPr>
          <w:rFonts w:ascii="Times New Roman" w:hAnsi="Times New Roman"/>
          <w:bCs/>
          <w:sz w:val="24"/>
          <w:szCs w:val="24"/>
          <w:lang w:val="nl-NL"/>
        </w:rPr>
        <w:t>000 – 6</w:t>
      </w:r>
      <w:r w:rsidR="00C5289B" w:rsidRPr="000B4D3E">
        <w:rPr>
          <w:rFonts w:ascii="Times New Roman" w:hAnsi="Times New Roman"/>
          <w:bCs/>
          <w:sz w:val="24"/>
          <w:szCs w:val="24"/>
          <w:lang w:val="nl-NL"/>
        </w:rPr>
        <w:t>.</w:t>
      </w:r>
      <w:r w:rsidRPr="000B4D3E">
        <w:rPr>
          <w:rFonts w:ascii="Times New Roman" w:hAnsi="Times New Roman"/>
          <w:bCs/>
          <w:sz w:val="24"/>
          <w:szCs w:val="24"/>
          <w:lang w:val="nl-NL"/>
        </w:rPr>
        <w:t>000 tỷ đồng mỗi phiên, có thể tổ chức phiên phát hành bổ sung nếu thị trường có nhu cầu.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4F43B7" w:rsidRPr="000B4D3E" w14:paraId="02EA9CA9" w14:textId="77777777" w:rsidTr="000B4D3E">
        <w:trPr>
          <w:trHeight w:val="306"/>
          <w:jc w:val="center"/>
        </w:trPr>
        <w:tc>
          <w:tcPr>
            <w:tcW w:w="7905" w:type="dxa"/>
            <w:tcBorders>
              <w:bottom w:val="single" w:sz="4" w:space="0" w:color="auto"/>
            </w:tcBorders>
          </w:tcPr>
          <w:p w14:paraId="08E63778" w14:textId="77777777" w:rsidR="004F43B7" w:rsidRPr="000B4D3E" w:rsidRDefault="004F43B7" w:rsidP="000B4D3E">
            <w:pPr>
              <w:tabs>
                <w:tab w:val="left" w:pos="426"/>
              </w:tabs>
              <w:jc w:val="both"/>
              <w:rPr>
                <w:rFonts w:ascii="Times New Roman" w:hAnsi="Times New Roman"/>
                <w:b/>
                <w:sz w:val="24"/>
                <w:szCs w:val="24"/>
                <w:lang w:val="nl-NL"/>
              </w:rPr>
            </w:pPr>
            <w:r w:rsidRPr="000B4D3E">
              <w:rPr>
                <w:rFonts w:ascii="Times New Roman" w:hAnsi="Times New Roman"/>
                <w:b/>
                <w:sz w:val="24"/>
                <w:szCs w:val="24"/>
                <w:lang w:val="nl-NL"/>
              </w:rPr>
              <w:t>Hình 2: Đường cong lợi suất</w:t>
            </w:r>
          </w:p>
        </w:tc>
      </w:tr>
      <w:tr w:rsidR="004F43B7" w:rsidRPr="002A2FC9" w14:paraId="01D55496" w14:textId="77777777" w:rsidTr="000B4D3E">
        <w:trPr>
          <w:trHeight w:val="2742"/>
          <w:jc w:val="center"/>
        </w:trPr>
        <w:tc>
          <w:tcPr>
            <w:tcW w:w="7905" w:type="dxa"/>
            <w:tcBorders>
              <w:top w:val="single" w:sz="4" w:space="0" w:color="auto"/>
              <w:bottom w:val="single" w:sz="4" w:space="0" w:color="auto"/>
            </w:tcBorders>
          </w:tcPr>
          <w:p w14:paraId="7D88BD5B" w14:textId="77777777" w:rsidR="004F43B7" w:rsidRPr="002A2FC9" w:rsidRDefault="004F43B7" w:rsidP="00DB3DB4">
            <w:pPr>
              <w:tabs>
                <w:tab w:val="left" w:pos="426"/>
              </w:tabs>
              <w:spacing w:before="120" w:line="360" w:lineRule="auto"/>
              <w:jc w:val="center"/>
              <w:rPr>
                <w:rFonts w:ascii="Times New Roman" w:hAnsi="Times New Roman"/>
                <w:bCs/>
                <w:sz w:val="22"/>
                <w:szCs w:val="22"/>
                <w:lang w:val="nl-NL"/>
              </w:rPr>
            </w:pPr>
            <w:r w:rsidRPr="008F390A">
              <w:rPr>
                <w:rFonts w:ascii="Times New Roman" w:eastAsia="Times New Roman" w:hAnsi="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49BE6397" wp14:editId="1709F1AB">
                  <wp:extent cx="5457825" cy="2457450"/>
                  <wp:effectExtent l="0" t="0" r="9525" b="0"/>
                  <wp:docPr id="410038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64" cy="2461745"/>
                          </a:xfrm>
                          <a:prstGeom prst="rect">
                            <a:avLst/>
                          </a:prstGeom>
                          <a:noFill/>
                          <a:ln>
                            <a:noFill/>
                          </a:ln>
                        </pic:spPr>
                      </pic:pic>
                    </a:graphicData>
                  </a:graphic>
                </wp:inline>
              </w:drawing>
            </w:r>
          </w:p>
        </w:tc>
      </w:tr>
      <w:tr w:rsidR="004F43B7" w:rsidRPr="002A2FC9" w14:paraId="48952683" w14:textId="77777777" w:rsidTr="000B4D3E">
        <w:trPr>
          <w:trHeight w:val="287"/>
          <w:jc w:val="center"/>
        </w:trPr>
        <w:tc>
          <w:tcPr>
            <w:tcW w:w="7905" w:type="dxa"/>
            <w:tcBorders>
              <w:top w:val="single" w:sz="4" w:space="0" w:color="auto"/>
            </w:tcBorders>
          </w:tcPr>
          <w:p w14:paraId="701AA0BB" w14:textId="77777777" w:rsidR="004F43B7" w:rsidRPr="002A2FC9" w:rsidRDefault="004F43B7" w:rsidP="00DB3DB4">
            <w:pPr>
              <w:tabs>
                <w:tab w:val="left" w:pos="426"/>
              </w:tabs>
              <w:spacing w:before="120" w:line="360" w:lineRule="auto"/>
              <w:jc w:val="both"/>
              <w:rPr>
                <w:rFonts w:ascii="Times New Roman" w:hAnsi="Times New Roman"/>
                <w:bCs/>
                <w:i/>
                <w:iCs/>
                <w:lang w:val="nl-NL"/>
              </w:rPr>
            </w:pPr>
            <w:r w:rsidRPr="002A2FC9">
              <w:rPr>
                <w:rFonts w:ascii="Times New Roman" w:hAnsi="Times New Roman"/>
                <w:bCs/>
                <w:i/>
                <w:iCs/>
                <w:lang w:val="nl-NL"/>
              </w:rPr>
              <w:t>Nguồn: VBMA</w:t>
            </w:r>
          </w:p>
        </w:tc>
      </w:tr>
    </w:tbl>
    <w:bookmarkEnd w:id="0"/>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4D5515"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A1471B" w:rsidRPr="00E93BC5" w14:paraId="47AA22B4" w14:textId="77777777" w:rsidTr="00A85A22">
        <w:tc>
          <w:tcPr>
            <w:tcW w:w="3013" w:type="dxa"/>
            <w:vAlign w:val="center"/>
          </w:tcPr>
          <w:p w14:paraId="4D8E030B"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0C80CA92" w:rsidR="00A1471B" w:rsidRPr="00E93BC5" w:rsidRDefault="007F3703"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5,40</w:t>
            </w:r>
          </w:p>
        </w:tc>
        <w:tc>
          <w:tcPr>
            <w:tcW w:w="2547" w:type="dxa"/>
            <w:vAlign w:val="center"/>
          </w:tcPr>
          <w:p w14:paraId="12F09FAA" w14:textId="3891F4AB" w:rsidR="00A1471B" w:rsidRPr="00FC7807" w:rsidRDefault="00C90EF4" w:rsidP="00A1471B">
            <w:pPr>
              <w:tabs>
                <w:tab w:val="left" w:pos="540"/>
              </w:tabs>
              <w:spacing w:before="120"/>
              <w:jc w:val="center"/>
              <w:rPr>
                <w:rFonts w:ascii="Times New Roman" w:eastAsia="Times New Roman" w:hAnsi="Times New Roman"/>
                <w:sz w:val="24"/>
                <w:szCs w:val="24"/>
                <w:lang w:val="nl-NL"/>
              </w:rPr>
            </w:pPr>
            <w:r w:rsidRPr="00FC7807">
              <w:rPr>
                <w:rFonts w:ascii="Times New Roman" w:eastAsia="Times New Roman" w:hAnsi="Times New Roman"/>
                <w:sz w:val="24"/>
                <w:szCs w:val="24"/>
                <w:lang w:val="nl-NL"/>
              </w:rPr>
              <w:t>14,24</w:t>
            </w:r>
          </w:p>
        </w:tc>
        <w:tc>
          <w:tcPr>
            <w:tcW w:w="2305" w:type="dxa"/>
            <w:vAlign w:val="center"/>
          </w:tcPr>
          <w:p w14:paraId="3429EE5D" w14:textId="6309D8A1" w:rsidR="000D3844" w:rsidRPr="00FC7807" w:rsidRDefault="006E06E0" w:rsidP="000D3844">
            <w:pPr>
              <w:tabs>
                <w:tab w:val="left" w:pos="540"/>
              </w:tabs>
              <w:spacing w:before="120"/>
              <w:jc w:val="center"/>
              <w:rPr>
                <w:rFonts w:ascii="Times New Roman" w:eastAsia="Times New Roman" w:hAnsi="Times New Roman"/>
                <w:sz w:val="24"/>
                <w:szCs w:val="24"/>
                <w:lang w:val="nl-NL"/>
              </w:rPr>
            </w:pPr>
            <w:r w:rsidRPr="00FC7807">
              <w:rPr>
                <w:rFonts w:ascii="Times New Roman" w:eastAsia="Times New Roman" w:hAnsi="Times New Roman"/>
                <w:sz w:val="24"/>
                <w:szCs w:val="24"/>
                <w:lang w:val="nl-NL"/>
              </w:rPr>
              <w:t>33,35</w:t>
            </w:r>
          </w:p>
        </w:tc>
      </w:tr>
      <w:tr w:rsidR="00A1471B" w:rsidRPr="00E93BC5" w14:paraId="71417A3E" w14:textId="77777777" w:rsidTr="00A85A22">
        <w:tc>
          <w:tcPr>
            <w:tcW w:w="3013" w:type="dxa"/>
            <w:vAlign w:val="center"/>
          </w:tcPr>
          <w:p w14:paraId="650220B7"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93BC5" w:rsidRDefault="00EA2990"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c>
          <w:tcPr>
            <w:tcW w:w="2547" w:type="dxa"/>
            <w:vAlign w:val="center"/>
          </w:tcPr>
          <w:p w14:paraId="36048B75" w14:textId="1A2FBF9A" w:rsidR="00A1471B" w:rsidRPr="00FC7807" w:rsidRDefault="0026726B" w:rsidP="00A1471B">
            <w:pPr>
              <w:tabs>
                <w:tab w:val="left" w:pos="540"/>
              </w:tabs>
              <w:spacing w:before="120"/>
              <w:jc w:val="center"/>
              <w:rPr>
                <w:rFonts w:ascii="Times New Roman" w:eastAsia="Times New Roman" w:hAnsi="Times New Roman"/>
                <w:sz w:val="24"/>
                <w:szCs w:val="24"/>
                <w:lang w:val="nl-NL"/>
              </w:rPr>
            </w:pPr>
            <w:r w:rsidRPr="00FC7807">
              <w:rPr>
                <w:rFonts w:ascii="Times New Roman" w:eastAsia="Times New Roman" w:hAnsi="Times New Roman"/>
                <w:sz w:val="24"/>
                <w:szCs w:val="24"/>
                <w:lang w:val="nl-NL"/>
              </w:rPr>
              <w:t>0,00</w:t>
            </w:r>
          </w:p>
        </w:tc>
        <w:tc>
          <w:tcPr>
            <w:tcW w:w="2305" w:type="dxa"/>
            <w:vAlign w:val="center"/>
          </w:tcPr>
          <w:p w14:paraId="6766E3E3" w14:textId="77777777" w:rsidR="00A1471B" w:rsidRPr="00FC7807" w:rsidRDefault="00A1471B" w:rsidP="00A1471B">
            <w:pPr>
              <w:tabs>
                <w:tab w:val="left" w:pos="540"/>
              </w:tabs>
              <w:spacing w:before="120"/>
              <w:jc w:val="center"/>
              <w:rPr>
                <w:rFonts w:ascii="Times New Roman" w:eastAsia="Times New Roman" w:hAnsi="Times New Roman"/>
                <w:sz w:val="24"/>
                <w:szCs w:val="24"/>
                <w:lang w:val="nl-NL"/>
              </w:rPr>
            </w:pPr>
            <w:r w:rsidRPr="00FC7807">
              <w:rPr>
                <w:rFonts w:ascii="Times New Roman" w:eastAsia="Times New Roman" w:hAnsi="Times New Roman"/>
                <w:sz w:val="24"/>
                <w:szCs w:val="24"/>
                <w:lang w:val="nl-NL"/>
              </w:rPr>
              <w:t>0,00</w:t>
            </w:r>
          </w:p>
        </w:tc>
      </w:tr>
      <w:tr w:rsidR="00385214" w:rsidRPr="00E93BC5" w14:paraId="5902C92F" w14:textId="77777777" w:rsidTr="00A85A22">
        <w:tc>
          <w:tcPr>
            <w:tcW w:w="3013" w:type="dxa"/>
            <w:vAlign w:val="center"/>
          </w:tcPr>
          <w:p w14:paraId="77FB833F" w14:textId="77777777" w:rsidR="00385214" w:rsidRPr="00E93BC5" w:rsidRDefault="00385214" w:rsidP="00385214">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0DCB24EA" w:rsidR="00385214" w:rsidRPr="00E93BC5" w:rsidRDefault="00385214" w:rsidP="0038521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5,40</w:t>
            </w:r>
          </w:p>
        </w:tc>
        <w:tc>
          <w:tcPr>
            <w:tcW w:w="2547" w:type="dxa"/>
            <w:vAlign w:val="center"/>
          </w:tcPr>
          <w:p w14:paraId="685C2A08" w14:textId="0BC87494" w:rsidR="00385214" w:rsidRPr="00FC7807" w:rsidRDefault="00C90EF4" w:rsidP="00385214">
            <w:pPr>
              <w:tabs>
                <w:tab w:val="left" w:pos="540"/>
              </w:tabs>
              <w:spacing w:before="120"/>
              <w:jc w:val="center"/>
              <w:rPr>
                <w:rFonts w:ascii="Times New Roman" w:eastAsia="Times New Roman" w:hAnsi="Times New Roman"/>
                <w:sz w:val="24"/>
                <w:szCs w:val="24"/>
                <w:lang w:val="nl-NL"/>
              </w:rPr>
            </w:pPr>
            <w:r w:rsidRPr="00FC7807">
              <w:rPr>
                <w:rFonts w:ascii="Times New Roman" w:eastAsia="Times New Roman" w:hAnsi="Times New Roman"/>
                <w:sz w:val="24"/>
                <w:szCs w:val="24"/>
                <w:lang w:val="nl-NL"/>
              </w:rPr>
              <w:t>14,24</w:t>
            </w:r>
          </w:p>
        </w:tc>
        <w:tc>
          <w:tcPr>
            <w:tcW w:w="2305" w:type="dxa"/>
            <w:vAlign w:val="center"/>
          </w:tcPr>
          <w:p w14:paraId="32C5600E" w14:textId="6F8ABD8B" w:rsidR="00385214" w:rsidRPr="00FC7807" w:rsidRDefault="006E06E0" w:rsidP="00385214">
            <w:pPr>
              <w:tabs>
                <w:tab w:val="left" w:pos="540"/>
              </w:tabs>
              <w:spacing w:before="120"/>
              <w:jc w:val="center"/>
              <w:rPr>
                <w:rFonts w:ascii="Times New Roman" w:eastAsia="Times New Roman" w:hAnsi="Times New Roman"/>
                <w:sz w:val="24"/>
                <w:szCs w:val="24"/>
                <w:lang w:val="nl-NL"/>
              </w:rPr>
            </w:pPr>
            <w:r w:rsidRPr="00FC7807">
              <w:rPr>
                <w:rFonts w:ascii="Times New Roman" w:eastAsia="Times New Roman" w:hAnsi="Times New Roman"/>
                <w:sz w:val="24"/>
                <w:szCs w:val="24"/>
                <w:lang w:val="nl-NL"/>
              </w:rPr>
              <w:t>33,35</w:t>
            </w:r>
          </w:p>
        </w:tc>
      </w:tr>
      <w:tr w:rsidR="00A1471B" w:rsidRPr="00E93BC5" w14:paraId="1E074C94" w14:textId="77777777" w:rsidTr="00A85A22">
        <w:tc>
          <w:tcPr>
            <w:tcW w:w="3013" w:type="dxa"/>
            <w:vAlign w:val="center"/>
          </w:tcPr>
          <w:p w14:paraId="5AECF095"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Tăng trưởng hàng năm </w:t>
            </w:r>
            <w:r w:rsidR="00DE2CF5" w:rsidRPr="00E93BC5">
              <w:rPr>
                <w:rFonts w:ascii="Times New Roman" w:eastAsia="Times New Roman" w:hAnsi="Times New Roman"/>
                <w:sz w:val="24"/>
                <w:szCs w:val="24"/>
                <w:lang w:val="nl-NL"/>
              </w:rPr>
              <w:t>NAV</w:t>
            </w:r>
            <w:r w:rsidRPr="00E93BC5">
              <w:rPr>
                <w:rFonts w:ascii="Times New Roman" w:eastAsia="Times New Roman" w:hAnsi="Times New Roman"/>
                <w:sz w:val="24"/>
                <w:szCs w:val="24"/>
                <w:lang w:val="nl-NL"/>
              </w:rPr>
              <w:t>/1 đơn vị CCQ</w:t>
            </w:r>
          </w:p>
        </w:tc>
        <w:tc>
          <w:tcPr>
            <w:tcW w:w="2025" w:type="dxa"/>
            <w:vAlign w:val="center"/>
          </w:tcPr>
          <w:p w14:paraId="4ED65C2B" w14:textId="4B048245" w:rsidR="00A1471B" w:rsidRPr="00E93BC5" w:rsidRDefault="00385214"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5,40</w:t>
            </w:r>
          </w:p>
        </w:tc>
        <w:tc>
          <w:tcPr>
            <w:tcW w:w="2547" w:type="dxa"/>
            <w:vAlign w:val="center"/>
          </w:tcPr>
          <w:p w14:paraId="109AC7DF" w14:textId="40296620"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385214">
              <w:rPr>
                <w:rFonts w:ascii="Times New Roman" w:eastAsia="Times New Roman" w:hAnsi="Times New Roman"/>
                <w:sz w:val="24"/>
                <w:szCs w:val="24"/>
                <w:lang w:val="nl-NL"/>
              </w:rPr>
              <w:t>56</w:t>
            </w:r>
          </w:p>
        </w:tc>
        <w:tc>
          <w:tcPr>
            <w:tcW w:w="2305" w:type="dxa"/>
            <w:vAlign w:val="center"/>
          </w:tcPr>
          <w:p w14:paraId="1CF27F38" w14:textId="786A5EFC"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385214">
              <w:rPr>
                <w:rFonts w:ascii="Times New Roman" w:eastAsia="Times New Roman" w:hAnsi="Times New Roman"/>
                <w:sz w:val="24"/>
                <w:szCs w:val="24"/>
                <w:lang w:val="nl-NL"/>
              </w:rPr>
              <w:t>49</w:t>
            </w:r>
          </w:p>
        </w:tc>
      </w:tr>
      <w:tr w:rsidR="008978F2" w:rsidRPr="00E93BC5" w14:paraId="4CA7923F" w14:textId="77777777" w:rsidTr="00A85A22">
        <w:tc>
          <w:tcPr>
            <w:tcW w:w="3013" w:type="dxa"/>
            <w:vAlign w:val="center"/>
          </w:tcPr>
          <w:p w14:paraId="19119D50"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547" w:type="dxa"/>
            <w:vAlign w:val="center"/>
          </w:tcPr>
          <w:p w14:paraId="7301B1C1"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305" w:type="dxa"/>
            <w:vAlign w:val="center"/>
          </w:tcPr>
          <w:p w14:paraId="230D349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r>
      <w:tr w:rsidR="008978F2" w:rsidRPr="00E93BC5" w14:paraId="5FA9276C" w14:textId="77777777" w:rsidTr="00A85A22">
        <w:tc>
          <w:tcPr>
            <w:tcW w:w="3013" w:type="dxa"/>
            <w:vAlign w:val="center"/>
          </w:tcPr>
          <w:p w14:paraId="53A24B5C"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547" w:type="dxa"/>
            <w:vAlign w:val="center"/>
          </w:tcPr>
          <w:p w14:paraId="593AB094"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305" w:type="dxa"/>
            <w:vAlign w:val="center"/>
          </w:tcPr>
          <w:p w14:paraId="3B9509E3"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r>
    </w:tbl>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lastRenderedPageBreak/>
        <w:t xml:space="preserve">Ghi chú: </w:t>
      </w:r>
    </w:p>
    <w:p w14:paraId="4EBF1746" w14:textId="74A96912" w:rsidR="00D034B8" w:rsidRPr="00E93BC5"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0B6E805"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E46772" w:rsidRPr="00E93BC5">
        <w:rPr>
          <w:rFonts w:ascii="Times New Roman" w:hAnsi="Times New Roman"/>
          <w:sz w:val="24"/>
          <w:szCs w:val="24"/>
          <w:lang w:val="nl-NL"/>
        </w:rPr>
        <w:t>3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31684698" w:rsidR="008F48C6" w:rsidRPr="00E93BC5" w:rsidRDefault="001752AD"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0868F656" wp14:editId="3DBEEECD">
            <wp:extent cx="6257926" cy="3062287"/>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134B94" w14:textId="77777777" w:rsidR="00C805A1" w:rsidRPr="00E93BC5"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629DD139"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26726B">
              <w:rPr>
                <w:rFonts w:ascii="Times New Roman" w:eastAsia="Times New Roman" w:hAnsi="Times New Roman"/>
                <w:b/>
                <w:sz w:val="24"/>
                <w:szCs w:val="24"/>
                <w:lang w:val="nl-NL"/>
              </w:rPr>
              <w:t>3</w:t>
            </w:r>
          </w:p>
        </w:tc>
        <w:tc>
          <w:tcPr>
            <w:tcW w:w="872" w:type="pct"/>
            <w:shd w:val="clear" w:color="auto" w:fill="auto"/>
          </w:tcPr>
          <w:p w14:paraId="622D1012" w14:textId="4C30DDFB"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26726B">
              <w:rPr>
                <w:rFonts w:ascii="Times New Roman" w:eastAsia="Times New Roman" w:hAnsi="Times New Roman"/>
                <w:b/>
                <w:sz w:val="24"/>
                <w:szCs w:val="24"/>
                <w:lang w:val="nl-NL"/>
              </w:rPr>
              <w:t>2</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357840" w:rsidRPr="00E93BC5" w14:paraId="6584EB3F" w14:textId="77777777" w:rsidTr="008A4BAD">
        <w:trPr>
          <w:trHeight w:val="661"/>
        </w:trPr>
        <w:tc>
          <w:tcPr>
            <w:tcW w:w="2341" w:type="pct"/>
            <w:shd w:val="clear" w:color="auto" w:fill="auto"/>
          </w:tcPr>
          <w:p w14:paraId="21DE6670" w14:textId="77777777" w:rsidR="00357840" w:rsidRPr="00E93BC5" w:rsidRDefault="00357840" w:rsidP="0035784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52794E69" w:rsidR="00357840" w:rsidRPr="00E93BC5" w:rsidRDefault="00357840" w:rsidP="00357840">
            <w:pPr>
              <w:tabs>
                <w:tab w:val="left" w:pos="540"/>
              </w:tabs>
              <w:spacing w:before="120" w:after="0" w:line="240" w:lineRule="auto"/>
              <w:jc w:val="center"/>
              <w:rPr>
                <w:rFonts w:ascii="Times New Roman" w:eastAsia="Times New Roman" w:hAnsi="Times New Roman"/>
                <w:sz w:val="24"/>
                <w:szCs w:val="24"/>
                <w:lang w:val="nl-NL"/>
              </w:rPr>
            </w:pPr>
            <w:r w:rsidRPr="00357840">
              <w:rPr>
                <w:rFonts w:ascii="Times New Roman" w:eastAsia="Times New Roman" w:hAnsi="Times New Roman"/>
                <w:bCs/>
                <w:color w:val="000000"/>
                <w:sz w:val="24"/>
                <w:szCs w:val="24"/>
                <w:lang w:val="en-SG" w:eastAsia="en-SG"/>
              </w:rPr>
              <w:t>120.403.919.940</w:t>
            </w:r>
          </w:p>
        </w:tc>
        <w:tc>
          <w:tcPr>
            <w:tcW w:w="872" w:type="pct"/>
            <w:shd w:val="clear" w:color="auto" w:fill="auto"/>
            <w:vAlign w:val="center"/>
          </w:tcPr>
          <w:p w14:paraId="37F220DF" w14:textId="31FE14EC" w:rsidR="00357840" w:rsidRPr="00E93BC5" w:rsidRDefault="00357840" w:rsidP="00357840">
            <w:pPr>
              <w:tabs>
                <w:tab w:val="left" w:pos="540"/>
              </w:tabs>
              <w:spacing w:before="120" w:after="0" w:line="240" w:lineRule="auto"/>
              <w:jc w:val="center"/>
              <w:rPr>
                <w:rFonts w:ascii="Times New Roman" w:eastAsia="Times New Roman" w:hAnsi="Times New Roman"/>
                <w:color w:val="000000"/>
                <w:sz w:val="24"/>
                <w:szCs w:val="24"/>
              </w:rPr>
            </w:pPr>
            <w:r w:rsidRPr="00132C7A">
              <w:rPr>
                <w:rFonts w:ascii="Times New Roman" w:eastAsia="Times New Roman" w:hAnsi="Times New Roman"/>
                <w:bCs/>
                <w:color w:val="000000"/>
                <w:sz w:val="24"/>
                <w:szCs w:val="24"/>
                <w:lang w:val="en-SG" w:eastAsia="en-SG"/>
              </w:rPr>
              <w:t>114.347.726.661</w:t>
            </w:r>
          </w:p>
        </w:tc>
        <w:tc>
          <w:tcPr>
            <w:tcW w:w="870" w:type="pct"/>
            <w:shd w:val="clear" w:color="auto" w:fill="auto"/>
            <w:vAlign w:val="center"/>
          </w:tcPr>
          <w:p w14:paraId="5EE3D590" w14:textId="7D982E97" w:rsidR="00357840" w:rsidRPr="00E93BC5" w:rsidRDefault="007E6FEE" w:rsidP="00357840">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5,30</w:t>
            </w:r>
            <w:r w:rsidR="00357840" w:rsidRPr="00E93BC5">
              <w:rPr>
                <w:rFonts w:ascii="Times New Roman" w:eastAsia="Times New Roman" w:hAnsi="Times New Roman"/>
                <w:sz w:val="24"/>
                <w:szCs w:val="24"/>
                <w:lang w:val="nl-NL"/>
              </w:rPr>
              <w:t>%</w:t>
            </w:r>
          </w:p>
        </w:tc>
      </w:tr>
      <w:tr w:rsidR="00357840" w:rsidRPr="00E93BC5" w14:paraId="22C141F9" w14:textId="77777777" w:rsidTr="008A4BAD">
        <w:trPr>
          <w:trHeight w:val="644"/>
        </w:trPr>
        <w:tc>
          <w:tcPr>
            <w:tcW w:w="2341" w:type="pct"/>
            <w:shd w:val="clear" w:color="auto" w:fill="auto"/>
          </w:tcPr>
          <w:p w14:paraId="3741CC58" w14:textId="77777777" w:rsidR="00357840" w:rsidRPr="00E93BC5" w:rsidRDefault="00357840" w:rsidP="0035784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958C2CF" w:rsidR="00357840" w:rsidRPr="00E93BC5" w:rsidRDefault="00357840" w:rsidP="00357840">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357840">
              <w:rPr>
                <w:rFonts w:ascii="Times New Roman" w:eastAsia="Times New Roman" w:hAnsi="Times New Roman"/>
                <w:bCs/>
                <w:color w:val="000000"/>
                <w:sz w:val="24"/>
                <w:szCs w:val="24"/>
                <w:lang w:val="en-SG" w:eastAsia="en-SG"/>
              </w:rPr>
              <w:t>12.047,11</w:t>
            </w:r>
          </w:p>
        </w:tc>
        <w:tc>
          <w:tcPr>
            <w:tcW w:w="872" w:type="pct"/>
            <w:shd w:val="clear" w:color="auto" w:fill="auto"/>
            <w:vAlign w:val="center"/>
          </w:tcPr>
          <w:p w14:paraId="798A3B65" w14:textId="662C3B66" w:rsidR="00357840" w:rsidRPr="00E93BC5" w:rsidRDefault="00357840" w:rsidP="00357840">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11.429,95</w:t>
            </w:r>
          </w:p>
        </w:tc>
        <w:tc>
          <w:tcPr>
            <w:tcW w:w="870" w:type="pct"/>
            <w:shd w:val="clear" w:color="auto" w:fill="auto"/>
            <w:vAlign w:val="center"/>
          </w:tcPr>
          <w:p w14:paraId="471599FC" w14:textId="6C4B6DA0" w:rsidR="00357840" w:rsidRPr="00E93BC5" w:rsidRDefault="007E6FEE" w:rsidP="00357840">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5,40</w:t>
            </w:r>
            <w:r w:rsidR="00357840" w:rsidRPr="00E93BC5">
              <w:rPr>
                <w:rFonts w:ascii="Times New Roman" w:eastAsia="Times New Roman" w:hAnsi="Times New Roman"/>
                <w:bCs/>
                <w:color w:val="000000"/>
                <w:sz w:val="24"/>
                <w:szCs w:val="24"/>
                <w:lang w:val="en-SG" w:eastAsia="en-SG"/>
              </w:rPr>
              <w:t>%</w:t>
            </w:r>
          </w:p>
        </w:tc>
      </w:tr>
    </w:tbl>
    <w:p w14:paraId="6B0CB6BC" w14:textId="5C882540"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26726B">
        <w:rPr>
          <w:rFonts w:ascii="Times New Roman" w:hAnsi="Times New Roman"/>
          <w:sz w:val="24"/>
          <w:szCs w:val="24"/>
          <w:lang w:val="nl-NL"/>
        </w:rPr>
        <w:t>2</w:t>
      </w:r>
      <w:r w:rsidR="00B84DD0" w:rsidRPr="00E93BC5">
        <w:rPr>
          <w:rFonts w:ascii="Times New Roman" w:hAnsi="Times New Roman"/>
          <w:sz w:val="24"/>
          <w:szCs w:val="24"/>
          <w:lang w:val="nl-NL"/>
        </w:rPr>
        <w:t xml:space="preserve"> đến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26726B">
        <w:rPr>
          <w:rFonts w:ascii="Times New Roman" w:hAnsi="Times New Roman"/>
          <w:sz w:val="24"/>
          <w:szCs w:val="24"/>
          <w:lang w:val="nl-NL"/>
        </w:rPr>
        <w:t>3</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7E6FEE">
        <w:rPr>
          <w:rFonts w:ascii="Times New Roman" w:hAnsi="Times New Roman"/>
          <w:sz w:val="24"/>
          <w:szCs w:val="24"/>
          <w:lang w:val="nl-NL"/>
        </w:rPr>
        <w:t>5,30</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1A5984">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1E511A">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7D6CE8" w:rsidRPr="00E93BC5" w14:paraId="33807B71" w14:textId="77777777" w:rsidTr="001A5984">
        <w:tc>
          <w:tcPr>
            <w:tcW w:w="1882" w:type="pct"/>
            <w:shd w:val="clear" w:color="auto" w:fill="auto"/>
            <w:vAlign w:val="center"/>
          </w:tcPr>
          <w:p w14:paraId="4EF6F4E5"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w:t>
            </w:r>
          </w:p>
        </w:tc>
        <w:tc>
          <w:tcPr>
            <w:tcW w:w="1056" w:type="pct"/>
            <w:shd w:val="clear" w:color="auto" w:fill="auto"/>
            <w:vAlign w:val="center"/>
          </w:tcPr>
          <w:p w14:paraId="731DD6AC" w14:textId="12A9A2E9"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r w:rsidR="0026726B">
              <w:rPr>
                <w:rFonts w:ascii="Times New Roman" w:eastAsia="Times New Roman" w:hAnsi="Times New Roman"/>
                <w:sz w:val="24"/>
                <w:szCs w:val="24"/>
                <w:lang w:val="nl-NL"/>
              </w:rPr>
              <w:t>18</w:t>
            </w:r>
          </w:p>
        </w:tc>
        <w:tc>
          <w:tcPr>
            <w:tcW w:w="1193" w:type="pct"/>
            <w:shd w:val="clear" w:color="auto" w:fill="auto"/>
            <w:vAlign w:val="center"/>
          </w:tcPr>
          <w:p w14:paraId="5AC16A63" w14:textId="657B55D0"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sidRPr="00524184">
              <w:rPr>
                <w:rFonts w:ascii="Times New Roman" w:eastAsia="Times New Roman" w:hAnsi="Times New Roman"/>
                <w:sz w:val="24"/>
                <w:szCs w:val="24"/>
                <w:lang w:val="nl-NL"/>
              </w:rPr>
              <w:t>29.829,24</w:t>
            </w:r>
          </w:p>
        </w:tc>
        <w:tc>
          <w:tcPr>
            <w:tcW w:w="870" w:type="pct"/>
            <w:shd w:val="clear" w:color="auto" w:fill="auto"/>
            <w:vAlign w:val="center"/>
          </w:tcPr>
          <w:p w14:paraId="491B3301" w14:textId="5518DBD3"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8E0B75" w:rsidRPr="00E93BC5">
              <w:rPr>
                <w:rFonts w:ascii="Times New Roman" w:eastAsia="Times New Roman" w:hAnsi="Times New Roman"/>
                <w:sz w:val="24"/>
                <w:szCs w:val="24"/>
                <w:lang w:val="nl-NL"/>
              </w:rPr>
              <w:t>3</w:t>
            </w:r>
            <w:r w:rsidR="00524184">
              <w:rPr>
                <w:rFonts w:ascii="Times New Roman" w:eastAsia="Times New Roman" w:hAnsi="Times New Roman"/>
                <w:sz w:val="24"/>
                <w:szCs w:val="24"/>
                <w:lang w:val="nl-NL"/>
              </w:rPr>
              <w:t>0</w:t>
            </w:r>
            <w:r w:rsidRPr="00E93BC5">
              <w:rPr>
                <w:rFonts w:ascii="Times New Roman" w:eastAsia="Times New Roman" w:hAnsi="Times New Roman"/>
                <w:sz w:val="24"/>
                <w:szCs w:val="24"/>
                <w:lang w:val="nl-NL"/>
              </w:rPr>
              <w:t>%</w:t>
            </w:r>
          </w:p>
        </w:tc>
      </w:tr>
      <w:tr w:rsidR="007D6CE8" w:rsidRPr="00E93BC5" w14:paraId="214727B5" w14:textId="77777777" w:rsidTr="001A5984">
        <w:tc>
          <w:tcPr>
            <w:tcW w:w="1882" w:type="pct"/>
            <w:shd w:val="clear" w:color="auto" w:fill="auto"/>
            <w:vAlign w:val="center"/>
          </w:tcPr>
          <w:p w14:paraId="630C5BDD"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000 - 10.000</w:t>
            </w:r>
          </w:p>
        </w:tc>
        <w:tc>
          <w:tcPr>
            <w:tcW w:w="1056" w:type="pct"/>
            <w:shd w:val="clear" w:color="auto" w:fill="auto"/>
            <w:vAlign w:val="center"/>
          </w:tcPr>
          <w:p w14:paraId="6C2D27DE" w14:textId="20548F03"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w:t>
            </w:r>
          </w:p>
        </w:tc>
        <w:tc>
          <w:tcPr>
            <w:tcW w:w="1193" w:type="pct"/>
            <w:shd w:val="clear" w:color="auto" w:fill="auto"/>
            <w:vAlign w:val="center"/>
          </w:tcPr>
          <w:p w14:paraId="1B5F4FC9" w14:textId="50642A5A"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5B4551" w:rsidRPr="00E93BC5">
              <w:rPr>
                <w:rFonts w:ascii="Times New Roman" w:eastAsia="Times New Roman" w:hAnsi="Times New Roman"/>
                <w:sz w:val="24"/>
                <w:szCs w:val="24"/>
                <w:lang w:val="nl-NL"/>
              </w:rPr>
              <w:t>.100,00</w:t>
            </w:r>
          </w:p>
        </w:tc>
        <w:tc>
          <w:tcPr>
            <w:tcW w:w="870" w:type="pct"/>
            <w:shd w:val="clear" w:color="auto" w:fill="auto"/>
            <w:vAlign w:val="center"/>
          </w:tcPr>
          <w:p w14:paraId="3284874B" w14:textId="45F1AAF6"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05</w:t>
            </w:r>
            <w:r w:rsidRPr="00E93BC5">
              <w:rPr>
                <w:rFonts w:ascii="Times New Roman" w:eastAsia="Times New Roman" w:hAnsi="Times New Roman"/>
                <w:sz w:val="24"/>
                <w:szCs w:val="24"/>
                <w:lang w:val="nl-NL"/>
              </w:rPr>
              <w:t>%</w:t>
            </w:r>
          </w:p>
        </w:tc>
      </w:tr>
      <w:tr w:rsidR="007D6CE8" w:rsidRPr="00E93BC5" w14:paraId="6028455A" w14:textId="77777777" w:rsidTr="001A5984">
        <w:tc>
          <w:tcPr>
            <w:tcW w:w="1882" w:type="pct"/>
            <w:shd w:val="clear" w:color="auto" w:fill="auto"/>
            <w:vAlign w:val="center"/>
          </w:tcPr>
          <w:p w14:paraId="41CB0DF7"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lastRenderedPageBreak/>
              <w:t>Từ 10.000 đến 50.000</w:t>
            </w:r>
          </w:p>
        </w:tc>
        <w:tc>
          <w:tcPr>
            <w:tcW w:w="1056" w:type="pct"/>
            <w:shd w:val="clear" w:color="auto" w:fill="auto"/>
            <w:vAlign w:val="center"/>
          </w:tcPr>
          <w:p w14:paraId="25E393F3"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00</w:t>
            </w:r>
            <w:r w:rsidRPr="00E93BC5">
              <w:rPr>
                <w:rFonts w:ascii="Times New Roman" w:eastAsia="Times New Roman" w:hAnsi="Times New Roman"/>
                <w:sz w:val="24"/>
                <w:szCs w:val="24"/>
                <w:lang w:val="nl-NL"/>
              </w:rPr>
              <w:t>%</w:t>
            </w:r>
          </w:p>
        </w:tc>
      </w:tr>
      <w:tr w:rsidR="007D6CE8" w:rsidRPr="00E93BC5" w14:paraId="7B463B51" w14:textId="77777777" w:rsidTr="001A5984">
        <w:tc>
          <w:tcPr>
            <w:tcW w:w="1882" w:type="pct"/>
            <w:shd w:val="clear" w:color="auto" w:fill="auto"/>
            <w:vAlign w:val="center"/>
          </w:tcPr>
          <w:p w14:paraId="03F987FB"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93BC5"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w:t>
            </w:r>
          </w:p>
        </w:tc>
      </w:tr>
      <w:tr w:rsidR="007D6CE8" w:rsidRPr="00E93BC5" w14:paraId="7913649F" w14:textId="77777777" w:rsidTr="001A5984">
        <w:tc>
          <w:tcPr>
            <w:tcW w:w="1882" w:type="pct"/>
            <w:shd w:val="clear" w:color="auto" w:fill="auto"/>
            <w:vAlign w:val="center"/>
          </w:tcPr>
          <w:p w14:paraId="505E9553"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93BC5"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959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489,84</w:t>
            </w:r>
          </w:p>
        </w:tc>
        <w:tc>
          <w:tcPr>
            <w:tcW w:w="870" w:type="pct"/>
            <w:shd w:val="clear" w:color="auto" w:fill="auto"/>
            <w:vAlign w:val="center"/>
          </w:tcPr>
          <w:p w14:paraId="164891F0" w14:textId="68CE5C53" w:rsidR="007D6CE8" w:rsidRPr="00E93BC5"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99</w:t>
            </w:r>
            <w:r w:rsidR="009B5719"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65</w:t>
            </w:r>
            <w:r w:rsidR="007D6CE8" w:rsidRPr="00E93BC5">
              <w:rPr>
                <w:rFonts w:ascii="Times New Roman" w:eastAsia="Times New Roman" w:hAnsi="Times New Roman"/>
                <w:sz w:val="24"/>
                <w:szCs w:val="24"/>
                <w:lang w:val="nl-NL"/>
              </w:rPr>
              <w:t>%</w:t>
            </w:r>
          </w:p>
        </w:tc>
      </w:tr>
      <w:tr w:rsidR="007D6CE8" w:rsidRPr="00E93BC5" w14:paraId="46E1C62A" w14:textId="77777777" w:rsidTr="000E4B2B">
        <w:trPr>
          <w:trHeight w:val="418"/>
        </w:trPr>
        <w:tc>
          <w:tcPr>
            <w:tcW w:w="1882" w:type="pct"/>
            <w:shd w:val="clear" w:color="auto" w:fill="auto"/>
            <w:vAlign w:val="center"/>
          </w:tcPr>
          <w:p w14:paraId="7808300E" w14:textId="77777777" w:rsidR="007D6CE8" w:rsidRPr="00E93BC5"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2387D641"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w:t>
            </w:r>
            <w:r w:rsidR="0026726B">
              <w:rPr>
                <w:rFonts w:ascii="Times New Roman" w:eastAsia="Times New Roman" w:hAnsi="Times New Roman"/>
                <w:b/>
                <w:sz w:val="24"/>
                <w:szCs w:val="24"/>
                <w:lang w:val="nl-NL"/>
              </w:rPr>
              <w:t>2</w:t>
            </w:r>
            <w:r w:rsidR="00524184">
              <w:rPr>
                <w:rFonts w:ascii="Times New Roman" w:eastAsia="Times New Roman" w:hAnsi="Times New Roman"/>
                <w:b/>
                <w:sz w:val="24"/>
                <w:szCs w:val="24"/>
                <w:lang w:val="nl-NL"/>
              </w:rPr>
              <w:t>0</w:t>
            </w:r>
          </w:p>
        </w:tc>
        <w:tc>
          <w:tcPr>
            <w:tcW w:w="1193" w:type="pct"/>
            <w:shd w:val="clear" w:color="auto" w:fill="auto"/>
            <w:vAlign w:val="center"/>
          </w:tcPr>
          <w:p w14:paraId="43BDD4F2" w14:textId="6BA2C019" w:rsidR="007D6CE8" w:rsidRPr="00E93BC5" w:rsidRDefault="00524184" w:rsidP="001A5984">
            <w:pPr>
              <w:tabs>
                <w:tab w:val="left" w:pos="540"/>
              </w:tabs>
              <w:spacing w:before="120" w:after="0" w:line="240" w:lineRule="auto"/>
              <w:jc w:val="center"/>
              <w:rPr>
                <w:rFonts w:ascii="Times New Roman" w:eastAsia="Times New Roman" w:hAnsi="Times New Roman"/>
                <w:b/>
                <w:sz w:val="24"/>
                <w:szCs w:val="24"/>
                <w:lang w:val="nl-NL"/>
              </w:rPr>
            </w:pPr>
            <w:r w:rsidRPr="00524184">
              <w:rPr>
                <w:rFonts w:ascii="Times New Roman" w:eastAsia="Times New Roman" w:hAnsi="Times New Roman"/>
                <w:b/>
                <w:sz w:val="24"/>
                <w:szCs w:val="24"/>
                <w:lang w:val="nl-NL"/>
              </w:rPr>
              <w:t>9.994.419,08</w:t>
            </w:r>
          </w:p>
        </w:tc>
        <w:tc>
          <w:tcPr>
            <w:tcW w:w="870" w:type="pct"/>
            <w:shd w:val="clear" w:color="auto" w:fill="auto"/>
            <w:vAlign w:val="center"/>
          </w:tcPr>
          <w:p w14:paraId="649F1B28" w14:textId="7777777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w:t>
            </w:r>
            <w:r w:rsidR="00B85125" w:rsidRPr="00E93BC5">
              <w:rPr>
                <w:rFonts w:ascii="Times New Roman" w:eastAsia="Times New Roman" w:hAnsi="Times New Roman"/>
                <w:b/>
                <w:sz w:val="24"/>
                <w:szCs w:val="24"/>
                <w:lang w:val="nl-NL"/>
              </w:rPr>
              <w:t>,00</w:t>
            </w:r>
            <w:r w:rsidRPr="00E93BC5">
              <w:rPr>
                <w:rFonts w:ascii="Times New Roman" w:eastAsia="Times New Roman" w:hAnsi="Times New Roman"/>
                <w:b/>
                <w:sz w:val="24"/>
                <w:szCs w:val="24"/>
                <w:lang w:val="nl-NL"/>
              </w:rPr>
              <w:t>%</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1"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1"/>
    </w:p>
    <w:p w14:paraId="1AA0A695" w14:textId="77777777" w:rsidR="0072442B" w:rsidRPr="002A2FC9" w:rsidRDefault="0072442B" w:rsidP="0072442B">
      <w:pPr>
        <w:shd w:val="clear" w:color="auto" w:fill="FFFFFF" w:themeFill="background1"/>
        <w:tabs>
          <w:tab w:val="left" w:pos="540"/>
          <w:tab w:val="right" w:pos="9900"/>
        </w:tabs>
        <w:spacing w:before="120" w:after="0"/>
        <w:jc w:val="both"/>
        <w:rPr>
          <w:rFonts w:ascii="Times New Roman" w:hAnsi="Times New Roman"/>
          <w:sz w:val="24"/>
          <w:szCs w:val="24"/>
          <w:lang w:val="nl-NL"/>
        </w:rPr>
      </w:pPr>
      <w:r w:rsidRPr="002A2FC9">
        <w:rPr>
          <w:rFonts w:ascii="Times New Roman" w:hAnsi="Times New Roman"/>
          <w:sz w:val="24"/>
          <w:szCs w:val="24"/>
          <w:lang w:val="nl-NL"/>
        </w:rPr>
        <w:t xml:space="preserve">Trong bối cảnh nhu cầu trong nước và quốc tế suy giảm, tăng trưởng tín dụng </w:t>
      </w:r>
      <w:r>
        <w:rPr>
          <w:rFonts w:ascii="Times New Roman" w:hAnsi="Times New Roman"/>
          <w:sz w:val="24"/>
          <w:szCs w:val="24"/>
          <w:lang w:val="nl-NL"/>
        </w:rPr>
        <w:t>6</w:t>
      </w:r>
      <w:r w:rsidRPr="002A2FC9">
        <w:rPr>
          <w:rFonts w:ascii="Times New Roman" w:hAnsi="Times New Roman"/>
          <w:sz w:val="24"/>
          <w:szCs w:val="24"/>
          <w:lang w:val="nl-NL"/>
        </w:rPr>
        <w:t xml:space="preserve"> tháng đầu năm duy trì ở mức thấp so với trung bình nhiều năm. Ở chiều ngược lại, Chính phủ đang tìm cách giảm chi phí vốn cũng như tăng tăng vòng quay tiền trong nền kinh tế. Do đó, thanh khoản hệ thống ngân hàng dự báo sẽ dư thừa cho đến cuối Quý 3/2023 khi nhu cầu tín dụng bắt đầu tăng trở lại. Chúng tôi dự báo lãi suất thị trường liên ngân hàng và thị trường tín dụng cũng sẽ điều chỉnh theo hướng giảm và duy trì ở mức thấp cho đến hết Quý 3/2023. Đầu Quý 4/2023 có thể là thời điểm lãi suất tăng trở lại nhờ nhu cầu tín dụng phục vụ sản xuất và cung tiền ngoại sinh bị suy giảm do nhu cầu nhập khẩu thanh toán bằng tiền USD gia tăng.</w:t>
      </w:r>
    </w:p>
    <w:p w14:paraId="4FB3EAD2" w14:textId="7A8C912E" w:rsidR="004275CE" w:rsidRPr="0072442B" w:rsidRDefault="0072442B" w:rsidP="004F43B7">
      <w:pPr>
        <w:shd w:val="clear" w:color="auto" w:fill="FFFFFF" w:themeFill="background1"/>
        <w:spacing w:before="120"/>
        <w:jc w:val="both"/>
        <w:rPr>
          <w:rFonts w:ascii="Times New Roman" w:hAnsi="Times New Roman"/>
          <w:sz w:val="24"/>
          <w:szCs w:val="24"/>
          <w:lang w:val="nl-NL"/>
        </w:rPr>
      </w:pPr>
      <w:r w:rsidRPr="002A2FC9">
        <w:rPr>
          <w:rFonts w:ascii="Times New Roman" w:hAnsi="Times New Roman"/>
          <w:sz w:val="24"/>
          <w:szCs w:val="24"/>
          <w:lang w:val="nl-NL"/>
        </w:rPr>
        <w:t>Từ các phân tích thị trường, Quỹ CBPF sẽ tiếp tục duy trì chiến lược đầu tư thận trọng,</w:t>
      </w:r>
      <w:r>
        <w:rPr>
          <w:rFonts w:ascii="Times New Roman" w:hAnsi="Times New Roman"/>
          <w:sz w:val="24"/>
          <w:szCs w:val="24"/>
          <w:lang w:val="nl-NL"/>
        </w:rPr>
        <w:t xml:space="preserve"> tìm kiếm các cơ hội từ thị trường trái phiếu doanh nghiệp thứ cấp cũng như</w:t>
      </w:r>
      <w:r w:rsidRPr="002A2FC9">
        <w:rPr>
          <w:rFonts w:ascii="Times New Roman" w:hAnsi="Times New Roman"/>
          <w:sz w:val="24"/>
          <w:szCs w:val="24"/>
          <w:lang w:val="nl-NL"/>
        </w:rPr>
        <w:t xml:space="preserve"> tận dụng các đợt gia tăng của lãi suất trong giai đoạn cuối năm.</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576D62AC" w:rsidR="003E0DEE"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1A6F42DE" w14:textId="39650515" w:rsidR="000B4D3E" w:rsidRDefault="000B4D3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7380C693" w14:textId="2E4EEE57" w:rsidR="000B4D3E" w:rsidRDefault="000B4D3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51A39AD" w14:textId="7A2372EB" w:rsidR="000B4D3E" w:rsidRDefault="000B4D3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3CFC8FBE" w14:textId="402334EE" w:rsidR="000B4D3E" w:rsidRDefault="000B4D3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1B25E30" w14:textId="77777777" w:rsidR="000B4D3E" w:rsidRPr="00E93BC5" w:rsidRDefault="000B4D3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lastRenderedPageBreak/>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5C4036" w:rsidRPr="004D5515" w14:paraId="30FE364B" w14:textId="77777777" w:rsidTr="001929F3">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Bùi Thanh Hiệp</w:t>
            </w:r>
          </w:p>
        </w:tc>
        <w:tc>
          <w:tcPr>
            <w:tcW w:w="1252"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93BC5" w:rsidRDefault="008A1716" w:rsidP="00444BF6">
            <w:pPr>
              <w:jc w:val="center"/>
              <w:rPr>
                <w:rFonts w:ascii="Times New Roman" w:hAnsi="Times New Roman"/>
                <w:sz w:val="24"/>
                <w:szCs w:val="24"/>
                <w:lang w:val="nl-NL"/>
              </w:rPr>
            </w:pPr>
            <w:r w:rsidRPr="00E93BC5">
              <w:rPr>
                <w:rFonts w:ascii="Times New Roman" w:hAnsi="Times New Roman"/>
                <w:sz w:val="24"/>
                <w:szCs w:val="24"/>
                <w:lang w:val="nl-NL"/>
              </w:rPr>
              <w:t>C</w:t>
            </w:r>
            <w:r w:rsidR="00202172" w:rsidRPr="00E93BC5">
              <w:rPr>
                <w:rFonts w:ascii="Times New Roman" w:hAnsi="Times New Roman"/>
                <w:sz w:val="24"/>
                <w:szCs w:val="24"/>
                <w:lang w:val="nl-NL"/>
              </w:rPr>
              <w:t>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2005: Nắm giữ nhiều vị trí khác nhau tại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Manulife</w:t>
            </w:r>
            <w:r w:rsidRPr="00E93BC5">
              <w:rPr>
                <w:rFonts w:ascii="Times New Roman" w:hAnsi="Times New Roman"/>
                <w:color w:val="000000"/>
                <w:sz w:val="24"/>
                <w:szCs w:val="24"/>
                <w:lang w:val="nl-NL" w:eastAsia="en-SG"/>
              </w:rPr>
              <w:t xml:space="preserve"> Việt Nam</w:t>
            </w:r>
          </w:p>
          <w:p w14:paraId="4B736938"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2005</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2010: Kế toán trưởng – ACE </w:t>
            </w:r>
            <w:r w:rsidRPr="00E93BC5">
              <w:rPr>
                <w:rFonts w:ascii="Times New Roman" w:hAnsi="Times New Roman"/>
                <w:color w:val="000000"/>
                <w:sz w:val="24"/>
                <w:szCs w:val="24"/>
                <w:lang w:val="nl-NL" w:eastAsia="en-SG"/>
              </w:rPr>
              <w:t>Life Việt Nam</w:t>
            </w:r>
          </w:p>
          <w:p w14:paraId="2598795D" w14:textId="77777777" w:rsidR="005C4036" w:rsidRPr="00E93BC5" w:rsidRDefault="00202172" w:rsidP="00444BF6">
            <w:pPr>
              <w:spacing w:after="0"/>
              <w:jc w:val="both"/>
              <w:rPr>
                <w:rFonts w:ascii="Times New Roman" w:hAnsi="Times New Roman"/>
                <w:sz w:val="24"/>
                <w:szCs w:val="24"/>
                <w:lang w:val="nl-NL" w:eastAsia="en-SG"/>
              </w:rPr>
            </w:pPr>
            <w:r w:rsidRPr="00E93BC5">
              <w:rPr>
                <w:rFonts w:ascii="Times New Roman" w:hAnsi="Times New Roman"/>
                <w:sz w:val="24"/>
                <w:szCs w:val="24"/>
                <w:lang w:val="nl-NL" w:eastAsia="en-SG"/>
              </w:rPr>
              <w:t>Từ 2010</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2011: Trưởng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VPĐD</w:t>
            </w:r>
            <w:r w:rsidRPr="00E93BC5">
              <w:rPr>
                <w:rFonts w:ascii="Times New Roman" w:hAnsi="Times New Roman"/>
                <w:color w:val="000000"/>
                <w:sz w:val="24"/>
                <w:szCs w:val="24"/>
                <w:lang w:val="nl-NL"/>
              </w:rPr>
              <w:t> </w:t>
            </w:r>
            <w:r w:rsidRPr="00E93BC5">
              <w:rPr>
                <w:rFonts w:ascii="Times New Roman" w:hAnsi="Times New Roman"/>
                <w:sz w:val="24"/>
                <w:szCs w:val="24"/>
                <w:lang w:val="nl-NL" w:eastAsia="en-SG"/>
              </w:rPr>
              <w:t>Generali Assicurazioni s.p.A VN</w:t>
            </w:r>
          </w:p>
          <w:p w14:paraId="6574AD7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2012: Kế toán trưởng - </w:t>
            </w:r>
            <w:r w:rsidRPr="00E93BC5">
              <w:rPr>
                <w:rFonts w:ascii="Times New Roman" w:hAnsi="Times New Roman"/>
                <w:color w:val="000000"/>
                <w:sz w:val="24"/>
                <w:szCs w:val="24"/>
                <w:lang w:val="nl-NL" w:eastAsia="en-SG"/>
              </w:rPr>
              <w:t>Chubb Life Việt Nam</w:t>
            </w:r>
          </w:p>
          <w:p w14:paraId="482F8F6A"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2012</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2017: Phó chủ tịch - </w:t>
            </w:r>
            <w:r w:rsidRPr="00E93BC5">
              <w:rPr>
                <w:rFonts w:ascii="Times New Roman" w:hAnsi="Times New Roman"/>
                <w:color w:val="000000"/>
                <w:sz w:val="24"/>
                <w:szCs w:val="24"/>
                <w:lang w:val="nl-NL" w:eastAsia="en-SG"/>
              </w:rPr>
              <w:t>Chubb Life Việt Nam</w:t>
            </w:r>
          </w:p>
          <w:p w14:paraId="2F42B6E2" w14:textId="77777777" w:rsidR="00202172"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2018</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nay: Phó </w:t>
            </w:r>
            <w:r w:rsidRPr="00E93BC5">
              <w:rPr>
                <w:rFonts w:ascii="Times New Roman" w:hAnsi="Times New Roman"/>
                <w:color w:val="000000"/>
                <w:sz w:val="24"/>
                <w:szCs w:val="24"/>
                <w:lang w:val="nl-NL" w:eastAsia="en-SG"/>
              </w:rPr>
              <w:t>Tổng Giám đốc - Chubb Life Việt Nam</w:t>
            </w:r>
          </w:p>
          <w:p w14:paraId="5CB9164D" w14:textId="7E0A2683" w:rsidR="00907CE6" w:rsidRPr="00E93BC5" w:rsidRDefault="00907CE6" w:rsidP="00444BF6">
            <w:pPr>
              <w:spacing w:after="0"/>
              <w:jc w:val="both"/>
              <w:rPr>
                <w:rFonts w:ascii="Times New Roman" w:hAnsi="Times New Roman"/>
                <w:sz w:val="24"/>
                <w:szCs w:val="24"/>
                <w:lang w:val="nl-NL"/>
              </w:rPr>
            </w:pPr>
            <w:r w:rsidRPr="00E93BC5">
              <w:rPr>
                <w:rFonts w:ascii="Times New Roman" w:hAnsi="Times New Roman"/>
                <w:color w:val="000000"/>
                <w:sz w:val="24"/>
                <w:szCs w:val="24"/>
                <w:lang w:val="nl-NL" w:eastAsia="en-SG"/>
              </w:rPr>
              <w:t xml:space="preserve">Từ 06/2019 - 12/2021: Phó Chủ tịch - </w:t>
            </w:r>
            <w:r w:rsidRPr="00E93BC5">
              <w:rPr>
                <w:rFonts w:ascii="Times New Roman" w:hAnsi="Times New Roman"/>
                <w:sz w:val="24"/>
                <w:szCs w:val="24"/>
                <w:lang w:val="nl-NL"/>
              </w:rPr>
              <w:t>Công ty TNHH MTV Quản lý Quỹ Chubb Life</w:t>
            </w:r>
          </w:p>
          <w:p w14:paraId="639D9F89" w14:textId="6AA1CCAB" w:rsidR="00907CE6" w:rsidRPr="00E93BC5" w:rsidRDefault="00907CE6" w:rsidP="00444BF6">
            <w:pPr>
              <w:spacing w:after="0"/>
              <w:jc w:val="both"/>
              <w:rPr>
                <w:rFonts w:ascii="Times New Roman" w:eastAsiaTheme="minorHAnsi" w:hAnsi="Times New Roman"/>
                <w:sz w:val="24"/>
                <w:szCs w:val="24"/>
                <w:lang w:val="nl-NL" w:eastAsia="en-SG"/>
              </w:rPr>
            </w:pPr>
            <w:r w:rsidRPr="00E93BC5">
              <w:rPr>
                <w:rFonts w:ascii="Times New Roman" w:hAnsi="Times New Roman"/>
                <w:sz w:val="24"/>
                <w:szCs w:val="24"/>
                <w:lang w:val="nl-NL"/>
              </w:rPr>
              <w:t xml:space="preserve">Từ 12/2021- nay: Chủ tịch </w:t>
            </w:r>
            <w:r w:rsidRPr="00E93BC5">
              <w:rPr>
                <w:rFonts w:ascii="Times New Roman" w:hAnsi="Times New Roman"/>
                <w:color w:val="000000"/>
                <w:sz w:val="24"/>
                <w:szCs w:val="24"/>
                <w:lang w:val="nl-NL" w:eastAsia="en-SG"/>
              </w:rPr>
              <w:t xml:space="preserve">- </w:t>
            </w:r>
            <w:r w:rsidRPr="00E93BC5">
              <w:rPr>
                <w:rFonts w:ascii="Times New Roman" w:hAnsi="Times New Roman"/>
                <w:sz w:val="24"/>
                <w:szCs w:val="24"/>
                <w:lang w:val="nl-NL"/>
              </w:rPr>
              <w:t>Công ty TNHH MTV Quản lý Quỹ Chubb Life.</w:t>
            </w:r>
          </w:p>
        </w:tc>
      </w:tr>
      <w:tr w:rsidR="005C4036" w:rsidRPr="004D5515" w14:paraId="488E7BCC" w14:textId="77777777" w:rsidTr="001929F3">
        <w:trPr>
          <w:trHeight w:val="2593"/>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7B0FE6F"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Giám đốc</w:t>
            </w:r>
            <w:r w:rsidR="00EC3E69">
              <w:rPr>
                <w:rFonts w:ascii="Times New Roman" w:hAnsi="Times New Roman"/>
                <w:sz w:val="24"/>
                <w:szCs w:val="24"/>
                <w:lang w:val="nl-NL"/>
              </w:rPr>
              <w:t xml:space="preserve"> cấp cao</w:t>
            </w:r>
            <w:r w:rsidRPr="00E93BC5">
              <w:rPr>
                <w:rFonts w:ascii="Times New Roman" w:hAnsi="Times New Roman"/>
                <w:sz w:val="24"/>
                <w:szCs w:val="24"/>
                <w:lang w:val="nl-NL"/>
              </w:rPr>
              <w:t xml:space="preserve"> -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2"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4D5515"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4D5515"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4D5515"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2"/>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3"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4D5515"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77777777"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Phó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4D5515"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lastRenderedPageBreak/>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20B889E1"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2</w:t>
            </w:r>
            <w:r w:rsidRPr="00E93BC5">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4D5515"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93BC5">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2"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8"/>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4"/>
  </w:num>
  <w:num w:numId="10" w16cid:durableId="2057199301">
    <w:abstractNumId w:val="11"/>
  </w:num>
  <w:num w:numId="11" w16cid:durableId="1043479870">
    <w:abstractNumId w:val="0"/>
  </w:num>
  <w:num w:numId="12" w16cid:durableId="559482682">
    <w:abstractNumId w:val="10"/>
  </w:num>
  <w:num w:numId="13" w16cid:durableId="274752514">
    <w:abstractNumId w:val="13"/>
  </w:num>
  <w:num w:numId="14" w16cid:durableId="1595673047">
    <w:abstractNumId w:val="9"/>
  </w:num>
  <w:num w:numId="15" w16cid:durableId="1438788929">
    <w:abstractNumId w:val="15"/>
  </w:num>
  <w:num w:numId="16" w16cid:durableId="1363823575">
    <w:abstractNumId w:val="2"/>
  </w:num>
  <w:num w:numId="17" w16cid:durableId="1668941327">
    <w:abstractNumId w:val="3"/>
  </w:num>
  <w:num w:numId="18" w16cid:durableId="1332295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31C"/>
    <w:rsid w:val="000A2E23"/>
    <w:rsid w:val="000A71FA"/>
    <w:rsid w:val="000B09F7"/>
    <w:rsid w:val="000B1520"/>
    <w:rsid w:val="000B4D3E"/>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72F9"/>
    <w:rsid w:val="001724E2"/>
    <w:rsid w:val="00173F1B"/>
    <w:rsid w:val="001752AD"/>
    <w:rsid w:val="001752CF"/>
    <w:rsid w:val="00186307"/>
    <w:rsid w:val="00186F3A"/>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3744"/>
    <w:rsid w:val="0025507D"/>
    <w:rsid w:val="002618AF"/>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6FB5"/>
    <w:rsid w:val="003001EE"/>
    <w:rsid w:val="0030198D"/>
    <w:rsid w:val="00305AB9"/>
    <w:rsid w:val="003063B2"/>
    <w:rsid w:val="00307271"/>
    <w:rsid w:val="00312040"/>
    <w:rsid w:val="00321C3D"/>
    <w:rsid w:val="00325388"/>
    <w:rsid w:val="00326421"/>
    <w:rsid w:val="003271F8"/>
    <w:rsid w:val="00332909"/>
    <w:rsid w:val="0034115C"/>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230"/>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15"/>
    <w:rsid w:val="004D55F2"/>
    <w:rsid w:val="004E7377"/>
    <w:rsid w:val="004F10F9"/>
    <w:rsid w:val="004F1DF1"/>
    <w:rsid w:val="004F43B7"/>
    <w:rsid w:val="004F5C05"/>
    <w:rsid w:val="005033BF"/>
    <w:rsid w:val="00504A87"/>
    <w:rsid w:val="00505C83"/>
    <w:rsid w:val="00507A5C"/>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65A3"/>
    <w:rsid w:val="006D079C"/>
    <w:rsid w:val="006D3F57"/>
    <w:rsid w:val="006E06E0"/>
    <w:rsid w:val="006E26E5"/>
    <w:rsid w:val="006E3CFF"/>
    <w:rsid w:val="006E7196"/>
    <w:rsid w:val="006F77D6"/>
    <w:rsid w:val="0070318A"/>
    <w:rsid w:val="00704BC3"/>
    <w:rsid w:val="0070640D"/>
    <w:rsid w:val="00712D7D"/>
    <w:rsid w:val="00716B2D"/>
    <w:rsid w:val="00717BA8"/>
    <w:rsid w:val="0072442B"/>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7E6FEE"/>
    <w:rsid w:val="007F3703"/>
    <w:rsid w:val="008052ED"/>
    <w:rsid w:val="00813E8D"/>
    <w:rsid w:val="008321C8"/>
    <w:rsid w:val="00833CD6"/>
    <w:rsid w:val="00837006"/>
    <w:rsid w:val="00841CF8"/>
    <w:rsid w:val="008444BA"/>
    <w:rsid w:val="00845573"/>
    <w:rsid w:val="00846481"/>
    <w:rsid w:val="00847786"/>
    <w:rsid w:val="008506DF"/>
    <w:rsid w:val="008575D7"/>
    <w:rsid w:val="00861D99"/>
    <w:rsid w:val="0086257D"/>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390A"/>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D01"/>
    <w:rsid w:val="00AE0433"/>
    <w:rsid w:val="00AE1160"/>
    <w:rsid w:val="00AE2EB4"/>
    <w:rsid w:val="00AF0080"/>
    <w:rsid w:val="00B00858"/>
    <w:rsid w:val="00B10A55"/>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5289B"/>
    <w:rsid w:val="00C61777"/>
    <w:rsid w:val="00C62A28"/>
    <w:rsid w:val="00C64243"/>
    <w:rsid w:val="00C676CB"/>
    <w:rsid w:val="00C703B2"/>
    <w:rsid w:val="00C7252B"/>
    <w:rsid w:val="00C8028F"/>
    <w:rsid w:val="00C804B5"/>
    <w:rsid w:val="00C805A1"/>
    <w:rsid w:val="00C8278D"/>
    <w:rsid w:val="00C85239"/>
    <w:rsid w:val="00C8682D"/>
    <w:rsid w:val="00C904C9"/>
    <w:rsid w:val="00C90EF4"/>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E7CE2"/>
    <w:rsid w:val="00CF3330"/>
    <w:rsid w:val="00CF5875"/>
    <w:rsid w:val="00CF750A"/>
    <w:rsid w:val="00D01875"/>
    <w:rsid w:val="00D032C7"/>
    <w:rsid w:val="00D034B8"/>
    <w:rsid w:val="00D0386E"/>
    <w:rsid w:val="00D04E16"/>
    <w:rsid w:val="00D06993"/>
    <w:rsid w:val="00D151FB"/>
    <w:rsid w:val="00D23BA0"/>
    <w:rsid w:val="00D32AA9"/>
    <w:rsid w:val="00D333FE"/>
    <w:rsid w:val="00D35C0A"/>
    <w:rsid w:val="00D375D1"/>
    <w:rsid w:val="00D41C74"/>
    <w:rsid w:val="00D506DC"/>
    <w:rsid w:val="00D51B72"/>
    <w:rsid w:val="00D544CC"/>
    <w:rsid w:val="00D568D3"/>
    <w:rsid w:val="00D57D78"/>
    <w:rsid w:val="00D61065"/>
    <w:rsid w:val="00D6273E"/>
    <w:rsid w:val="00D64737"/>
    <w:rsid w:val="00D66B9B"/>
    <w:rsid w:val="00D672F8"/>
    <w:rsid w:val="00D731EF"/>
    <w:rsid w:val="00D73A31"/>
    <w:rsid w:val="00D75079"/>
    <w:rsid w:val="00D75CED"/>
    <w:rsid w:val="00D86A2D"/>
    <w:rsid w:val="00D873D0"/>
    <w:rsid w:val="00D92B1C"/>
    <w:rsid w:val="00DA597D"/>
    <w:rsid w:val="00DB113E"/>
    <w:rsid w:val="00DB1211"/>
    <w:rsid w:val="00DB4336"/>
    <w:rsid w:val="00DB7A1F"/>
    <w:rsid w:val="00DC0D58"/>
    <w:rsid w:val="00DC1195"/>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C0BD5"/>
    <w:rsid w:val="00EC3E69"/>
    <w:rsid w:val="00EC617C"/>
    <w:rsid w:val="00ED2EC6"/>
    <w:rsid w:val="00ED7937"/>
    <w:rsid w:val="00EE1167"/>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5DB6"/>
    <w:rsid w:val="00F76336"/>
    <w:rsid w:val="00F77408"/>
    <w:rsid w:val="00F77CDE"/>
    <w:rsid w:val="00F962E7"/>
    <w:rsid w:val="00FA3054"/>
    <w:rsid w:val="00FB4AE1"/>
    <w:rsid w:val="00FB5884"/>
    <w:rsid w:val="00FB61DD"/>
    <w:rsid w:val="00FC51DA"/>
    <w:rsid w:val="00FC5AAA"/>
    <w:rsid w:val="00FC7807"/>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17B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3%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NAV'!$B$2:$Y$2</c:f>
              <c:strCache>
                <c:ptCount val="24"/>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strCache>
            </c:strRef>
          </c:cat>
          <c:val>
            <c:numRef>
              <c:f>'Chart NAV'!$B$3:$Y$3</c:f>
              <c:numCache>
                <c:formatCode>_(* #,##0_);_(* \(#,##0\);_(* "-"??_);_(@_)</c:formatCode>
                <c:ptCount val="24"/>
                <c:pt idx="0">
                  <c:v>11699.38</c:v>
                </c:pt>
                <c:pt idx="1">
                  <c:v>11712.61</c:v>
                </c:pt>
                <c:pt idx="2">
                  <c:v>11726.25</c:v>
                </c:pt>
                <c:pt idx="3">
                  <c:v>11740.08</c:v>
                </c:pt>
                <c:pt idx="4">
                  <c:v>11767.5</c:v>
                </c:pt>
                <c:pt idx="5">
                  <c:v>11781.11</c:v>
                </c:pt>
                <c:pt idx="6">
                  <c:v>11794.71</c:v>
                </c:pt>
                <c:pt idx="7">
                  <c:v>11822.13</c:v>
                </c:pt>
                <c:pt idx="8">
                  <c:v>11835.95</c:v>
                </c:pt>
                <c:pt idx="9">
                  <c:v>11849.76</c:v>
                </c:pt>
                <c:pt idx="10">
                  <c:v>11863.57</c:v>
                </c:pt>
                <c:pt idx="11">
                  <c:v>11877.27</c:v>
                </c:pt>
                <c:pt idx="12">
                  <c:v>11891.01</c:v>
                </c:pt>
                <c:pt idx="13">
                  <c:v>11904.52</c:v>
                </c:pt>
                <c:pt idx="14">
                  <c:v>11918.39</c:v>
                </c:pt>
                <c:pt idx="15">
                  <c:v>11934.25</c:v>
                </c:pt>
                <c:pt idx="16">
                  <c:v>11946.05</c:v>
                </c:pt>
                <c:pt idx="17">
                  <c:v>11959.95</c:v>
                </c:pt>
                <c:pt idx="18">
                  <c:v>11973.86</c:v>
                </c:pt>
                <c:pt idx="19">
                  <c:v>11987.81</c:v>
                </c:pt>
                <c:pt idx="20">
                  <c:v>12001.82</c:v>
                </c:pt>
                <c:pt idx="21">
                  <c:v>12015.5</c:v>
                </c:pt>
                <c:pt idx="22">
                  <c:v>12029.52</c:v>
                </c:pt>
                <c:pt idx="23">
                  <c:v>12040.89</c:v>
                </c:pt>
              </c:numCache>
            </c:numRef>
          </c:val>
          <c:smooth val="0"/>
          <c:extLst>
            <c:ext xmlns:c16="http://schemas.microsoft.com/office/drawing/2014/chart" uri="{C3380CC4-5D6E-409C-BE32-E72D297353CC}">
              <c16:uniqueId val="{00000000-3A7D-41C1-972B-6755A431001F}"/>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LwhNEnch8AslGApALocN63GxBT0=</DigestValue>
    </Reference>
    <Reference Type="http://www.w3.org/2000/09/xmldsig#Object" URI="#idOfficeObject">
      <DigestMethod Algorithm="http://www.w3.org/2000/09/xmldsig#sha1"/>
      <DigestValue>GXuBeVu8UM5OfTZBTlSfWAcGPqA=</DigestValue>
    </Reference>
    <Reference Type="http://uri.etsi.org/01903#SignedProperties" URI="#idSignedProperties">
      <Transforms>
        <Transform Algorithm="http://www.w3.org/TR/2001/REC-xml-c14n-20010315"/>
      </Transforms>
      <DigestMethod Algorithm="http://www.w3.org/2000/09/xmldsig#sha1"/>
      <DigestValue>2FwAgspDYGS13TH3gkn7vxpMFG0=</DigestValue>
    </Reference>
  </SignedInfo>
  <SignatureValue>NdkVzy+yyocDpZ5kp6avYxfQQyl41OV0EL10GvgEQyenBfNgoYvGxuJC4xUulBLKxnFcZxkM/Qpn
6fZ6Tni5sEpfsLY6xg2uTao0Oy6O/JHMpTE9h1NnFsStGUuDjyiubsQQzJXjzUwk1VqkmF719mjq
YHFGs/Bij5tgO5X4HqY=</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aXeywYQYjOY/otSji33uSJyTqHQ=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ElsMdURjjhOG0HWjqU1sVv88gvw=</DigestValue>
      </Reference>
      <Reference URI="/word/charts/chart1.xml?ContentType=application/vnd.openxmlformats-officedocument.drawingml.chart+xml">
        <DigestMethod Algorithm="http://www.w3.org/2000/09/xmldsig#sha1"/>
        <DigestValue>8s50Z/9SDuM36s3V/RZVUZaRBZk=</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prf8Rtb+w9GOg+wXDeoRZ51vslY=</DigestValue>
      </Reference>
      <Reference URI="/word/endnotes.xml?ContentType=application/vnd.openxmlformats-officedocument.wordprocessingml.endnotes+xml">
        <DigestMethod Algorithm="http://www.w3.org/2000/09/xmldsig#sha1"/>
        <DigestValue>NBGJQy55WjwGd86mdzY4cgdf4UI=</DigestValue>
      </Reference>
      <Reference URI="/word/fontTable.xml?ContentType=application/vnd.openxmlformats-officedocument.wordprocessingml.fontTable+xml">
        <DigestMethod Algorithm="http://www.w3.org/2000/09/xmldsig#sha1"/>
        <DigestValue>kXu6tVZKV+1t3fCsRaiR7Ln2eXY=</DigestValue>
      </Reference>
      <Reference URI="/word/footer1.xml?ContentType=application/vnd.openxmlformats-officedocument.wordprocessingml.footer+xml">
        <DigestMethod Algorithm="http://www.w3.org/2000/09/xmldsig#sha1"/>
        <DigestValue>RvmGINK899lbU9Wm5G7KeLIURDw=</DigestValue>
      </Reference>
      <Reference URI="/word/footer2.xml?ContentType=application/vnd.openxmlformats-officedocument.wordprocessingml.footer+xml">
        <DigestMethod Algorithm="http://www.w3.org/2000/09/xmldsig#sha1"/>
        <DigestValue>Bj5a1CzPhvI0CsgxkwXrhokdrPU=</DigestValue>
      </Reference>
      <Reference URI="/word/footer3.xml?ContentType=application/vnd.openxmlformats-officedocument.wordprocessingml.footer+xml">
        <DigestMethod Algorithm="http://www.w3.org/2000/09/xmldsig#sha1"/>
        <DigestValue>inqQs0gZ9EBKZf3IMWiEci9Lcfg=</DigestValue>
      </Reference>
      <Reference URI="/word/footnotes.xml?ContentType=application/vnd.openxmlformats-officedocument.wordprocessingml.footnotes+xml">
        <DigestMethod Algorithm="http://www.w3.org/2000/09/xmldsig#sha1"/>
        <DigestValue>5u5N2RkFADEQxPHJkEwSRImfzQ4=</DigestValue>
      </Reference>
      <Reference URI="/word/header1.xml?ContentType=application/vnd.openxmlformats-officedocument.wordprocessingml.header+xml">
        <DigestMethod Algorithm="http://www.w3.org/2000/09/xmldsig#sha1"/>
        <DigestValue>wKzTB3DmH3+wC/NEWfMooR5rfwQ=</DigestValue>
      </Reference>
      <Reference URI="/word/header2.xml?ContentType=application/vnd.openxmlformats-officedocument.wordprocessingml.header+xml">
        <DigestMethod Algorithm="http://www.w3.org/2000/09/xmldsig#sha1"/>
        <DigestValue>XhIP451+Fa1Cpc6NdCnirbZ3BAI=</DigestValue>
      </Reference>
      <Reference URI="/word/header3.xml?ContentType=application/vnd.openxmlformats-officedocument.wordprocessingml.header+xml">
        <DigestMethod Algorithm="http://www.w3.org/2000/09/xmldsig#sha1"/>
        <DigestValue>2RwVEd8J1wRMqohROz6RTAKJ4dw=</DigestValue>
      </Reference>
      <Reference URI="/word/media/image1.png?ContentType=image/png">
        <DigestMethod Algorithm="http://www.w3.org/2000/09/xmldsig#sha1"/>
        <DigestValue>BRuGUJE2W9hdZLMSXPu+cseBHPw=</DigestValue>
      </Reference>
      <Reference URI="/word/media/image2.png?ContentType=image/png">
        <DigestMethod Algorithm="http://www.w3.org/2000/09/xmldsig#sha1"/>
        <DigestValue>idksMJbaZDGGuphkzmCXtzxK13o=</DigestValue>
      </Reference>
      <Reference URI="/word/media/image3.png?ContentType=image/png">
        <DigestMethod Algorithm="http://www.w3.org/2000/09/xmldsig#sha1"/>
        <DigestValue>fs542ZnLQMV8+pEqquU5MMKr4rI=</DigestValue>
      </Reference>
      <Reference URI="/word/numbering.xml?ContentType=application/vnd.openxmlformats-officedocument.wordprocessingml.numbering+xml">
        <DigestMethod Algorithm="http://www.w3.org/2000/09/xmldsig#sha1"/>
        <DigestValue>tfFnVO+PLLsJS9dpXwTOlAqiiiM=</DigestValue>
      </Reference>
      <Reference URI="/word/settings.xml?ContentType=application/vnd.openxmlformats-officedocument.wordprocessingml.settings+xml">
        <DigestMethod Algorithm="http://www.w3.org/2000/09/xmldsig#sha1"/>
        <DigestValue>bTr+NFFU5hCpeIrKjs7Oq6lfttQ=</DigestValue>
      </Reference>
      <Reference URI="/word/styles.xml?ContentType=application/vnd.openxmlformats-officedocument.wordprocessingml.styles+xml">
        <DigestMethod Algorithm="http://www.w3.org/2000/09/xmldsig#sha1"/>
        <DigestValue>XLj6Dw4pjCY7Rtt7tBasdRNqjzA=</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fSikrHaWslX4uWB926WAmM0+TCk=</DigestValue>
      </Reference>
    </Manifest>
    <SignatureProperties>
      <SignatureProperty Id="idSignatureTime" Target="#idPackageSignature">
        <mdssi:SignatureTime xmlns:mdssi="http://schemas.openxmlformats.org/package/2006/digital-signature">
          <mdssi:Format>YYYY-MM-DDThh:mm:ssTZD</mdssi:Format>
          <mdssi:Value>2023-08-11T03:12:20Z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2023-08-11T03:12:20Z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CFMC Vietnam</dc:creator>
  <cp:lastModifiedBy>Nguyen, Thi Bich Ngoc</cp:lastModifiedBy>
  <cp:revision>4</cp:revision>
  <cp:lastPrinted>2022-01-19T10:21:00Z</cp:lastPrinted>
  <dcterms:created xsi:type="dcterms:W3CDTF">2023-08-10T10:06:00Z</dcterms:created>
  <dcterms:modified xsi:type="dcterms:W3CDTF">2023-08-10T10:13:00Z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